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D" w:rsidRDefault="00A5607C" w:rsidP="001E58BD">
      <w:pPr>
        <w:rPr>
          <w:rFonts w:asciiTheme="minorHAnsi" w:hAnsiTheme="minorHAnsi"/>
          <w:b/>
          <w:bCs/>
          <w:color w:val="595959" w:themeColor="text1" w:themeTint="A6"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color w:val="595959" w:themeColor="text1" w:themeTint="A6"/>
          <w:sz w:val="28"/>
          <w:szCs w:val="28"/>
          <w:lang w:val="en-GB"/>
        </w:rPr>
        <w:t>CFD 502</w:t>
      </w:r>
      <w:r w:rsidR="00DB0052">
        <w:rPr>
          <w:rFonts w:asciiTheme="minorHAnsi" w:hAnsiTheme="minorHAnsi"/>
          <w:b/>
          <w:bCs/>
          <w:color w:val="595959" w:themeColor="text1" w:themeTint="A6"/>
          <w:sz w:val="28"/>
          <w:szCs w:val="28"/>
          <w:lang w:val="en-GB"/>
        </w:rPr>
        <w:t xml:space="preserve"> -</w:t>
      </w:r>
      <w:r>
        <w:rPr>
          <w:rFonts w:asciiTheme="minorHAnsi" w:hAnsiTheme="minorHAnsi"/>
          <w:b/>
          <w:bCs/>
          <w:color w:val="595959" w:themeColor="text1" w:themeTint="A6"/>
          <w:sz w:val="28"/>
          <w:szCs w:val="28"/>
          <w:lang w:val="en-GB"/>
        </w:rPr>
        <w:t xml:space="preserve"> </w:t>
      </w:r>
      <w:r w:rsidR="001E58BD" w:rsidRPr="00442F7F">
        <w:rPr>
          <w:rFonts w:asciiTheme="minorHAnsi" w:hAnsiTheme="minorHAnsi"/>
          <w:b/>
          <w:bCs/>
          <w:color w:val="595959" w:themeColor="text1" w:themeTint="A6"/>
          <w:sz w:val="28"/>
          <w:szCs w:val="28"/>
          <w:lang w:val="en-GB"/>
        </w:rPr>
        <w:t xml:space="preserve">Project 2 </w:t>
      </w:r>
    </w:p>
    <w:p w:rsidR="001E58BD" w:rsidRPr="00442F7F" w:rsidRDefault="001E58BD" w:rsidP="007E5575">
      <w:pPr>
        <w:jc w:val="center"/>
        <w:rPr>
          <w:rFonts w:asciiTheme="minorHAnsi" w:hAnsiTheme="minorHAnsi"/>
          <w:b/>
          <w:bCs/>
          <w:color w:val="0070C0"/>
          <w:sz w:val="28"/>
          <w:szCs w:val="28"/>
          <w:lang w:val="en-GB"/>
        </w:rPr>
      </w:pPr>
      <w:r w:rsidRPr="00442F7F">
        <w:rPr>
          <w:rFonts w:asciiTheme="minorHAnsi" w:hAnsiTheme="minorHAnsi"/>
          <w:b/>
          <w:bCs/>
          <w:color w:val="0070C0"/>
          <w:sz w:val="28"/>
          <w:szCs w:val="28"/>
          <w:lang w:val="en-GB"/>
        </w:rPr>
        <w:t xml:space="preserve">Steady state of </w:t>
      </w:r>
      <w:r w:rsidRPr="00442F7F">
        <w:rPr>
          <w:rFonts w:asciiTheme="minorHAnsi" w:hAnsiTheme="minorHAnsi"/>
          <w:b/>
          <w:color w:val="0070C0"/>
          <w:sz w:val="28"/>
          <w:szCs w:val="28"/>
        </w:rPr>
        <w:t>unconfined flow in shallow aquifer on inclined base</w:t>
      </w:r>
    </w:p>
    <w:p w:rsidR="001E58BD" w:rsidRPr="00442F7F" w:rsidRDefault="001E58BD" w:rsidP="001E58BD">
      <w:pPr>
        <w:rPr>
          <w:rFonts w:asciiTheme="minorHAnsi" w:hAnsiTheme="minorHAnsi"/>
          <w:b/>
          <w:bCs/>
          <w:lang w:val="en-GB"/>
        </w:rPr>
      </w:pPr>
    </w:p>
    <w:p w:rsidR="009210F4" w:rsidRPr="00E72264" w:rsidRDefault="009210F4" w:rsidP="001E58BD">
      <w:pPr>
        <w:rPr>
          <w:rFonts w:asciiTheme="minorHAnsi" w:hAnsiTheme="minorHAnsi"/>
          <w:b/>
          <w:bCs/>
          <w:color w:val="595959" w:themeColor="text1" w:themeTint="A6"/>
          <w:lang w:val="en-GB"/>
        </w:rPr>
      </w:pPr>
      <w:r w:rsidRPr="00E72264">
        <w:rPr>
          <w:rFonts w:asciiTheme="minorHAnsi" w:hAnsiTheme="minorHAnsi"/>
          <w:b/>
          <w:bCs/>
          <w:color w:val="595959" w:themeColor="text1" w:themeTint="A6"/>
          <w:lang w:val="en-GB"/>
        </w:rPr>
        <w:t>Theory</w:t>
      </w:r>
    </w:p>
    <w:p w:rsidR="009210F4" w:rsidRPr="00481757" w:rsidRDefault="009210F4" w:rsidP="001E58BD">
      <w:pPr>
        <w:pStyle w:val="body"/>
        <w:ind w:firstLine="360"/>
        <w:rPr>
          <w:rFonts w:asciiTheme="minorHAnsi" w:hAnsiTheme="minorHAnsi"/>
          <w:sz w:val="22"/>
          <w:szCs w:val="22"/>
        </w:rPr>
      </w:pPr>
      <w:r w:rsidRPr="00481757">
        <w:rPr>
          <w:rFonts w:asciiTheme="minorHAnsi" w:hAnsiTheme="minorHAnsi"/>
          <w:sz w:val="22"/>
          <w:szCs w:val="22"/>
        </w:rPr>
        <w:t xml:space="preserve">Figure 1 is a profile view of unconfined saturated groundwater flow through a soil layer or aquifer generated by uniform recharge in space and time at the rate </w:t>
      </w:r>
      <w:r w:rsidRPr="00481757">
        <w:rPr>
          <w:rFonts w:asciiTheme="minorHAnsi" w:hAnsiTheme="minorHAnsi"/>
          <w:i/>
          <w:sz w:val="22"/>
          <w:szCs w:val="22"/>
        </w:rPr>
        <w:t>r</w:t>
      </w:r>
      <w:r w:rsidRPr="00481757">
        <w:rPr>
          <w:rFonts w:asciiTheme="minorHAnsi" w:hAnsiTheme="minorHAnsi"/>
          <w:sz w:val="22"/>
          <w:szCs w:val="22"/>
        </w:rPr>
        <w:t xml:space="preserve"> referenced to a unit horizontal area. The aquifer is schematised as underlain by an impervious, infinitely wide plane (2-D) of length </w:t>
      </w:r>
      <w:r w:rsidRPr="00DB0052">
        <w:rPr>
          <w:rFonts w:asciiTheme="minorHAnsi" w:hAnsiTheme="minorHAnsi"/>
          <w:b/>
          <w:i/>
          <w:iCs/>
          <w:sz w:val="22"/>
          <w:szCs w:val="22"/>
        </w:rPr>
        <w:t>L</w:t>
      </w:r>
      <w:r w:rsidRPr="00DB0052">
        <w:rPr>
          <w:rFonts w:asciiTheme="minorHAnsi" w:hAnsiTheme="minorHAnsi"/>
          <w:b/>
          <w:sz w:val="22"/>
          <w:szCs w:val="22"/>
        </w:rPr>
        <w:t xml:space="preserve"> </w:t>
      </w:r>
      <w:r w:rsidRPr="00481757">
        <w:rPr>
          <w:rFonts w:asciiTheme="minorHAnsi" w:hAnsiTheme="minorHAnsi"/>
          <w:sz w:val="22"/>
          <w:szCs w:val="22"/>
        </w:rPr>
        <w:t>that is</w:t>
      </w:r>
      <w:r w:rsidRPr="0048175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81757">
        <w:rPr>
          <w:rFonts w:asciiTheme="minorHAnsi" w:hAnsiTheme="minorHAnsi"/>
          <w:sz w:val="22"/>
          <w:szCs w:val="22"/>
        </w:rPr>
        <w:t xml:space="preserve">inclined against the horizontal at the angle </w:t>
      </w:r>
      <w:r w:rsidRPr="00DB0052">
        <w:rPr>
          <w:rFonts w:asciiTheme="minorHAnsi" w:hAnsiTheme="minorHAnsi"/>
          <w:b/>
          <w:i/>
          <w:iCs/>
          <w:sz w:val="22"/>
          <w:szCs w:val="22"/>
        </w:rPr>
        <w:sym w:font="Symbol" w:char="F06A"/>
      </w:r>
      <w:r w:rsidRPr="00481757">
        <w:rPr>
          <w:rFonts w:asciiTheme="minorHAnsi" w:hAnsiTheme="minorHAnsi"/>
          <w:sz w:val="22"/>
          <w:szCs w:val="22"/>
        </w:rPr>
        <w:t xml:space="preserve">, and is assumed homogeneous, with constant hydraulic conductivity </w:t>
      </w:r>
      <w:r w:rsidRPr="00DB0052">
        <w:rPr>
          <w:rFonts w:asciiTheme="minorHAnsi" w:hAnsiTheme="minorHAnsi"/>
          <w:b/>
          <w:i/>
          <w:sz w:val="22"/>
          <w:szCs w:val="22"/>
        </w:rPr>
        <w:t>k</w:t>
      </w:r>
      <w:r w:rsidRPr="00481757">
        <w:rPr>
          <w:rFonts w:asciiTheme="minorHAnsi" w:hAnsiTheme="minorHAnsi"/>
          <w:sz w:val="22"/>
          <w:szCs w:val="22"/>
        </w:rPr>
        <w:t xml:space="preserve"> and drainable porosity (specific yield) </w:t>
      </w:r>
      <w:r w:rsidRPr="00DB0052">
        <w:rPr>
          <w:rFonts w:asciiTheme="minorHAnsi" w:hAnsiTheme="minorHAnsi"/>
          <w:b/>
          <w:i/>
          <w:sz w:val="22"/>
          <w:szCs w:val="22"/>
        </w:rPr>
        <w:t>n</w:t>
      </w:r>
      <w:r w:rsidRPr="00481757">
        <w:rPr>
          <w:rFonts w:asciiTheme="minorHAnsi" w:hAnsiTheme="minorHAnsi"/>
          <w:sz w:val="22"/>
          <w:szCs w:val="22"/>
        </w:rPr>
        <w:t xml:space="preserve">. We apply the </w:t>
      </w:r>
      <w:proofErr w:type="spellStart"/>
      <w:r w:rsidRPr="00481757">
        <w:rPr>
          <w:rFonts w:asciiTheme="minorHAnsi" w:hAnsiTheme="minorHAnsi"/>
          <w:sz w:val="22"/>
          <w:szCs w:val="22"/>
        </w:rPr>
        <w:t>Dupuit-Forchheimer</w:t>
      </w:r>
      <w:proofErr w:type="spellEnd"/>
      <w:r w:rsidRPr="00481757">
        <w:rPr>
          <w:rFonts w:asciiTheme="minorHAnsi" w:hAnsiTheme="minorHAnsi"/>
          <w:sz w:val="22"/>
          <w:szCs w:val="22"/>
        </w:rPr>
        <w:t xml:space="preserve"> theory, considering the flow as shallow (</w:t>
      </w:r>
      <w:r w:rsidRPr="00DB0052">
        <w:rPr>
          <w:rFonts w:asciiTheme="minorHAnsi" w:hAnsiTheme="minorHAnsi"/>
          <w:i/>
          <w:iCs/>
          <w:sz w:val="22"/>
          <w:szCs w:val="22"/>
        </w:rPr>
        <w:t>h</w:t>
      </w:r>
      <w:r w:rsidRPr="00481757">
        <w:rPr>
          <w:rFonts w:asciiTheme="minorHAnsi" w:hAnsiTheme="minorHAnsi"/>
          <w:sz w:val="22"/>
          <w:szCs w:val="22"/>
        </w:rPr>
        <w:t xml:space="preserve"> &lt;&lt; </w:t>
      </w:r>
      <w:r w:rsidRPr="00DB0052">
        <w:rPr>
          <w:rFonts w:asciiTheme="minorHAnsi" w:hAnsiTheme="minorHAnsi"/>
          <w:i/>
          <w:iCs/>
          <w:sz w:val="22"/>
          <w:szCs w:val="22"/>
        </w:rPr>
        <w:t>L</w:t>
      </w:r>
      <w:r w:rsidRPr="00481757">
        <w:rPr>
          <w:rFonts w:asciiTheme="minorHAnsi" w:hAnsiTheme="minorHAnsi"/>
          <w:sz w:val="22"/>
          <w:szCs w:val="22"/>
        </w:rPr>
        <w:t xml:space="preserve">), with negligible curvature of the streamlines, so that the pressure in the water column of height </w:t>
      </w:r>
      <w:r w:rsidRPr="00DB0052">
        <w:rPr>
          <w:rFonts w:asciiTheme="minorHAnsi" w:hAnsiTheme="minorHAnsi"/>
          <w:b/>
          <w:i/>
          <w:sz w:val="22"/>
          <w:szCs w:val="22"/>
        </w:rPr>
        <w:t>h</w:t>
      </w:r>
      <w:r w:rsidRPr="00481757">
        <w:rPr>
          <w:rFonts w:asciiTheme="minorHAnsi" w:hAnsiTheme="minorHAnsi"/>
          <w:sz w:val="22"/>
          <w:szCs w:val="22"/>
        </w:rPr>
        <w:t xml:space="preserve"> normal to the bed may be taken as hydrostatic. </w:t>
      </w:r>
    </w:p>
    <w:p w:rsidR="009210F4" w:rsidRPr="00481757" w:rsidRDefault="009210F4" w:rsidP="001E58BD">
      <w:pPr>
        <w:pStyle w:val="body"/>
        <w:ind w:firstLine="360"/>
        <w:rPr>
          <w:rFonts w:asciiTheme="minorHAnsi" w:hAnsiTheme="minorHAnsi"/>
          <w:sz w:val="22"/>
          <w:szCs w:val="22"/>
        </w:rPr>
      </w:pPr>
    </w:p>
    <w:p w:rsidR="009210F4" w:rsidRPr="00481757" w:rsidRDefault="009210F4" w:rsidP="001E58BD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noProof/>
          <w:sz w:val="22"/>
          <w:szCs w:val="22"/>
          <w:lang w:val="el-GR" w:eastAsia="el-GR"/>
        </w:rPr>
        <w:drawing>
          <wp:inline distT="0" distB="0" distL="0" distR="0" wp14:anchorId="7A09CF93" wp14:editId="656D42D8">
            <wp:extent cx="3088005" cy="15830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F4" w:rsidRPr="00481757" w:rsidRDefault="009210F4" w:rsidP="001E58BD">
      <w:pPr>
        <w:pStyle w:val="FigCaption"/>
        <w:spacing w:before="0" w:line="240" w:lineRule="auto"/>
        <w:ind w:left="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481757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Fig. 1 </w:t>
      </w:r>
      <w:r w:rsidRPr="00481757">
        <w:rPr>
          <w:rFonts w:asciiTheme="minorHAnsi" w:hAnsiTheme="minorHAnsi"/>
          <w:sz w:val="22"/>
          <w:szCs w:val="22"/>
        </w:rPr>
        <w:t>Cross-sectional schematic diagram of sloping soil layer, with definition of symbols.</w:t>
      </w:r>
      <w:proofErr w:type="gramEnd"/>
    </w:p>
    <w:p w:rsidR="009210F4" w:rsidRPr="00481757" w:rsidRDefault="009210F4" w:rsidP="001E58BD">
      <w:pPr>
        <w:pStyle w:val="body"/>
        <w:ind w:firstLine="360"/>
        <w:rPr>
          <w:rFonts w:asciiTheme="minorHAnsi" w:hAnsiTheme="minorHAnsi"/>
          <w:sz w:val="22"/>
          <w:szCs w:val="22"/>
        </w:rPr>
      </w:pPr>
    </w:p>
    <w:p w:rsidR="009210F4" w:rsidRPr="00481757" w:rsidRDefault="009210F4" w:rsidP="001E58BD">
      <w:pPr>
        <w:pStyle w:val="body"/>
        <w:rPr>
          <w:rFonts w:asciiTheme="minorHAnsi" w:hAnsiTheme="minorHAnsi"/>
          <w:sz w:val="22"/>
          <w:szCs w:val="22"/>
        </w:rPr>
      </w:pPr>
      <w:r w:rsidRPr="00481757">
        <w:rPr>
          <w:rFonts w:asciiTheme="minorHAnsi" w:hAnsiTheme="minorHAnsi"/>
          <w:sz w:val="22"/>
          <w:szCs w:val="22"/>
        </w:rPr>
        <w:t xml:space="preserve">Under these assumptions and using the notation shown in Fig. 1 and explained above, the discharge </w:t>
      </w:r>
      <w:r w:rsidR="00DB0052" w:rsidRPr="00DB0052">
        <w:rPr>
          <w:rFonts w:asciiTheme="minorHAnsi" w:hAnsiTheme="minorHAnsi"/>
          <w:b/>
          <w:i/>
          <w:sz w:val="22"/>
          <w:szCs w:val="22"/>
        </w:rPr>
        <w:t>q</w:t>
      </w:r>
      <w:r w:rsidR="00DB0052">
        <w:rPr>
          <w:rFonts w:asciiTheme="minorHAnsi" w:hAnsiTheme="minorHAnsi"/>
          <w:sz w:val="22"/>
          <w:szCs w:val="22"/>
        </w:rPr>
        <w:t xml:space="preserve"> </w:t>
      </w:r>
      <w:r w:rsidRPr="00481757">
        <w:rPr>
          <w:rFonts w:asciiTheme="minorHAnsi" w:hAnsiTheme="minorHAnsi"/>
          <w:sz w:val="22"/>
          <w:szCs w:val="22"/>
        </w:rPr>
        <w:t xml:space="preserve">per unit aquifer width (law of Darcy), at time </w:t>
      </w:r>
      <w:r w:rsidRPr="00DB0052">
        <w:rPr>
          <w:rFonts w:asciiTheme="minorHAnsi" w:hAnsiTheme="minorHAnsi"/>
          <w:b/>
          <w:i/>
          <w:sz w:val="22"/>
          <w:szCs w:val="22"/>
        </w:rPr>
        <w:t>t</w:t>
      </w:r>
      <w:r w:rsidRPr="00481757">
        <w:rPr>
          <w:rFonts w:asciiTheme="minorHAnsi" w:hAnsiTheme="minorHAnsi"/>
          <w:sz w:val="22"/>
          <w:szCs w:val="22"/>
        </w:rPr>
        <w:t xml:space="preserve"> and location </w:t>
      </w:r>
      <w:r w:rsidRPr="00DB0052">
        <w:rPr>
          <w:rFonts w:asciiTheme="minorHAnsi" w:hAnsiTheme="minorHAnsi"/>
          <w:b/>
          <w:i/>
          <w:sz w:val="22"/>
          <w:szCs w:val="22"/>
        </w:rPr>
        <w:t>x</w:t>
      </w:r>
      <w:r w:rsidRPr="00DB0052">
        <w:rPr>
          <w:rFonts w:asciiTheme="minorHAnsi" w:hAnsiTheme="minorHAnsi"/>
          <w:b/>
          <w:sz w:val="22"/>
          <w:szCs w:val="22"/>
        </w:rPr>
        <w:t xml:space="preserve"> </w:t>
      </w:r>
      <w:r w:rsidRPr="00481757">
        <w:rPr>
          <w:rFonts w:asciiTheme="minorHAnsi" w:hAnsiTheme="minorHAnsi"/>
          <w:sz w:val="22"/>
          <w:szCs w:val="22"/>
        </w:rPr>
        <w:t>measured from the top of the hill along the inclined base (orientation that makes the discharge positive in the +</w:t>
      </w:r>
      <w:r w:rsidRPr="00481757">
        <w:rPr>
          <w:rFonts w:asciiTheme="minorHAnsi" w:hAnsiTheme="minorHAnsi"/>
          <w:i/>
          <w:iCs/>
          <w:sz w:val="22"/>
          <w:szCs w:val="22"/>
        </w:rPr>
        <w:t>x-</w:t>
      </w:r>
      <w:r w:rsidRPr="00481757">
        <w:rPr>
          <w:rFonts w:asciiTheme="minorHAnsi" w:hAnsiTheme="minorHAnsi"/>
          <w:sz w:val="22"/>
          <w:szCs w:val="22"/>
        </w:rPr>
        <w:t>direction), is formulated as</w:t>
      </w:r>
    </w:p>
    <w:p w:rsidR="009210F4" w:rsidRPr="00481757" w:rsidRDefault="009210F4" w:rsidP="001E58BD">
      <w:pPr>
        <w:ind w:right="-335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210F4" w:rsidRPr="00481757" w:rsidRDefault="00481757" w:rsidP="001E58BD">
      <w:pPr>
        <w:ind w:right="-335"/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position w:val="-26"/>
          <w:sz w:val="22"/>
          <w:szCs w:val="22"/>
          <w:lang w:val="en-GB"/>
        </w:rPr>
        <w:object w:dxaOrig="4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32.25pt" o:ole="">
            <v:imagedata r:id="rId8" o:title=""/>
          </v:shape>
          <o:OLEObject Type="Embed" ProgID="Equation.DSMT4" ShapeID="_x0000_i1025" DrawAspect="Content" ObjectID="_1443850653" r:id="rId9"/>
        </w:object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 xml:space="preserve">.        </w:t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ab/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ab/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ab/>
        <w:t xml:space="preserve">   </w:t>
      </w:r>
      <w:r w:rsidR="009210F4" w:rsidRPr="00481757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>(1)</w:t>
      </w:r>
    </w:p>
    <w:p w:rsidR="009210F4" w:rsidRPr="00481757" w:rsidRDefault="009210F4" w:rsidP="001E58BD">
      <w:pPr>
        <w:ind w:right="-334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210F4" w:rsidRPr="00481757" w:rsidRDefault="009210F4" w:rsidP="001E58BD">
      <w:pPr>
        <w:pStyle w:val="body"/>
        <w:tabs>
          <w:tab w:val="clear" w:pos="8392"/>
        </w:tabs>
        <w:rPr>
          <w:rFonts w:asciiTheme="minorHAnsi" w:hAnsiTheme="minorHAnsi"/>
          <w:sz w:val="22"/>
          <w:szCs w:val="22"/>
        </w:rPr>
      </w:pPr>
      <w:r w:rsidRPr="00481757">
        <w:rPr>
          <w:rFonts w:asciiTheme="minorHAnsi" w:hAnsiTheme="minorHAnsi"/>
          <w:sz w:val="22"/>
          <w:szCs w:val="22"/>
        </w:rPr>
        <w:t xml:space="preserve">The differential storage balance equation is  </w:t>
      </w:r>
    </w:p>
    <w:p w:rsidR="009210F4" w:rsidRPr="00481757" w:rsidRDefault="009210F4" w:rsidP="001E58BD">
      <w:pPr>
        <w:ind w:left="900" w:right="-1440" w:hanging="900"/>
        <w:rPr>
          <w:rFonts w:asciiTheme="minorHAnsi" w:hAnsiTheme="minorHAnsi"/>
          <w:sz w:val="22"/>
          <w:szCs w:val="22"/>
          <w:lang w:val="en-GB"/>
        </w:rPr>
      </w:pPr>
    </w:p>
    <w:p w:rsidR="009210F4" w:rsidRPr="00481757" w:rsidRDefault="00481757" w:rsidP="001E58BD">
      <w:pPr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position w:val="-26"/>
          <w:sz w:val="22"/>
          <w:szCs w:val="22"/>
          <w:lang w:val="en-GB"/>
        </w:rPr>
        <w:object w:dxaOrig="5300" w:dyaOrig="639">
          <v:shape id="_x0000_i1026" type="#_x0000_t75" style="width:264.75pt;height:32.25pt" o:ole="">
            <v:imagedata r:id="rId10" o:title=""/>
          </v:shape>
          <o:OLEObject Type="Embed" ProgID="Equation.DSMT4" ShapeID="_x0000_i1026" DrawAspect="Content" ObjectID="_1443850654" r:id="rId11"/>
        </w:object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ab/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ab/>
        <w:t xml:space="preserve">        </w:t>
      </w:r>
      <w:r w:rsidR="009210F4" w:rsidRPr="0091654F">
        <w:rPr>
          <w:rFonts w:asciiTheme="minorHAnsi" w:hAnsiTheme="minorHAnsi"/>
          <w:sz w:val="22"/>
          <w:szCs w:val="22"/>
        </w:rPr>
        <w:t xml:space="preserve">   </w:t>
      </w:r>
      <w:r w:rsidR="00442F7F" w:rsidRPr="00481757">
        <w:rPr>
          <w:rFonts w:asciiTheme="minorHAnsi" w:hAnsiTheme="minorHAnsi"/>
          <w:sz w:val="22"/>
          <w:szCs w:val="22"/>
        </w:rPr>
        <w:t xml:space="preserve">   </w:t>
      </w:r>
      <w:r w:rsidR="009210F4" w:rsidRPr="009165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9210F4" w:rsidRPr="00481757">
        <w:rPr>
          <w:rFonts w:asciiTheme="minorHAnsi" w:hAnsiTheme="minorHAnsi"/>
          <w:sz w:val="22"/>
          <w:szCs w:val="22"/>
          <w:lang w:val="en-GB"/>
        </w:rPr>
        <w:t>(2)</w:t>
      </w:r>
    </w:p>
    <w:p w:rsidR="009210F4" w:rsidRPr="00481757" w:rsidRDefault="009210F4" w:rsidP="001E58BD">
      <w:pPr>
        <w:rPr>
          <w:rFonts w:asciiTheme="minorHAnsi" w:hAnsiTheme="minorHAnsi"/>
          <w:sz w:val="22"/>
          <w:szCs w:val="22"/>
          <w:lang w:val="en-GB"/>
        </w:rPr>
      </w:pPr>
    </w:p>
    <w:p w:rsidR="009210F4" w:rsidRPr="00481757" w:rsidRDefault="009210F4" w:rsidP="001E58B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sz w:val="22"/>
          <w:szCs w:val="22"/>
          <w:lang w:val="en-GB"/>
        </w:rPr>
        <w:t xml:space="preserve">The right-hand side of eq. 2 represents the flux falling on an element of length </w:t>
      </w:r>
      <w:r w:rsidRPr="00481757">
        <w:rPr>
          <w:rFonts w:asciiTheme="minorHAnsi" w:hAnsiTheme="minorHAnsi"/>
          <w:sz w:val="22"/>
          <w:szCs w:val="22"/>
          <w:lang w:val="en-GB"/>
        </w:rPr>
        <w:sym w:font="Symbol" w:char="F044"/>
      </w:r>
      <w:r w:rsidRPr="00481757">
        <w:rPr>
          <w:rFonts w:asciiTheme="minorHAnsi" w:hAnsiTheme="minorHAnsi"/>
          <w:i/>
          <w:sz w:val="22"/>
          <w:szCs w:val="22"/>
          <w:lang w:val="en-GB"/>
        </w:rPr>
        <w:t>x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(Wooding and Chapman, 1966; it derives from the scalar product of the recharge vector and the unit normal of a free-surface element (</w:t>
      </w:r>
      <w:proofErr w:type="spellStart"/>
      <w:r w:rsidRPr="00481757">
        <w:rPr>
          <w:rFonts w:asciiTheme="minorHAnsi" w:hAnsiTheme="minorHAnsi"/>
          <w:sz w:val="22"/>
          <w:szCs w:val="22"/>
          <w:lang w:val="en-GB"/>
        </w:rPr>
        <w:t>Akylas</w:t>
      </w:r>
      <w:proofErr w:type="spellEnd"/>
      <w:r w:rsidRPr="00481757">
        <w:rPr>
          <w:rFonts w:asciiTheme="minorHAnsi" w:hAnsiTheme="minorHAnsi"/>
          <w:sz w:val="22"/>
          <w:szCs w:val="22"/>
          <w:lang w:val="en-GB"/>
        </w:rPr>
        <w:t xml:space="preserve"> et al., 2006).</w:t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The term </w:t>
      </w:r>
      <w:proofErr w:type="gramStart"/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Pr="00481757">
        <w:rPr>
          <w:rFonts w:asciiTheme="minorHAnsi" w:hAnsiTheme="minorHAnsi"/>
          <w:sz w:val="22"/>
          <w:szCs w:val="22"/>
          <w:lang w:val="en-GB"/>
        </w:rPr>
        <w:t>(</w:t>
      </w:r>
      <w:proofErr w:type="gramEnd"/>
      <w:r w:rsidRPr="00481757">
        <w:rPr>
          <w:rFonts w:asciiTheme="minorHAnsi" w:hAnsiTheme="minorHAnsi"/>
          <w:sz w:val="22"/>
          <w:szCs w:val="22"/>
          <w:lang w:val="en-GB"/>
        </w:rPr>
        <w:sym w:font="Symbol" w:char="F0B6"/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h</w:t>
      </w:r>
      <w:r w:rsidRPr="00481757">
        <w:rPr>
          <w:rFonts w:asciiTheme="minorHAnsi" w:hAnsiTheme="minorHAnsi"/>
          <w:sz w:val="22"/>
          <w:szCs w:val="22"/>
          <w:lang w:val="en-GB"/>
        </w:rPr>
        <w:t>/</w:t>
      </w:r>
      <w:r w:rsidRPr="00481757">
        <w:rPr>
          <w:rFonts w:asciiTheme="minorHAnsi" w:hAnsiTheme="minorHAnsi"/>
          <w:sz w:val="22"/>
          <w:szCs w:val="22"/>
          <w:lang w:val="en-GB"/>
        </w:rPr>
        <w:sym w:font="Symbol" w:char="F0B6"/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x</w:t>
      </w:r>
      <w:r w:rsidRPr="00481757">
        <w:rPr>
          <w:rFonts w:asciiTheme="minorHAnsi" w:hAnsiTheme="minorHAnsi"/>
          <w:sz w:val="22"/>
          <w:szCs w:val="22"/>
          <w:lang w:val="en-GB"/>
        </w:rPr>
        <w:t>)sin</w:t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sym w:font="Symbol" w:char="F06A"/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is rarely included in the volume balance and may be safely neglected relative to </w:t>
      </w:r>
      <w:proofErr w:type="spellStart"/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Pr="00481757">
        <w:rPr>
          <w:rFonts w:asciiTheme="minorHAnsi" w:hAnsiTheme="minorHAnsi"/>
          <w:sz w:val="22"/>
          <w:szCs w:val="22"/>
          <w:lang w:val="en-GB"/>
        </w:rPr>
        <w:t>cos</w:t>
      </w:r>
      <w:proofErr w:type="spellEnd"/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sym w:font="Symbol" w:char="F06A"/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when </w:t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Pr="00481757">
        <w:rPr>
          <w:rFonts w:asciiTheme="minorHAnsi" w:hAnsiTheme="minorHAnsi"/>
          <w:sz w:val="22"/>
          <w:szCs w:val="22"/>
          <w:lang w:val="en-GB"/>
        </w:rPr>
        <w:t>/</w:t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 xml:space="preserve">k 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&lt;&lt; 1 (Chapman, 2005). Substituting </w:t>
      </w:r>
      <w:r w:rsidRPr="00481757">
        <w:rPr>
          <w:rFonts w:asciiTheme="minorHAnsi" w:hAnsiTheme="minorHAnsi"/>
          <w:i/>
          <w:iCs/>
          <w:sz w:val="22"/>
          <w:szCs w:val="22"/>
          <w:lang w:val="en-GB"/>
        </w:rPr>
        <w:t>q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from eq. 1 into the simplified eq. 2 yields the nonlinear governing equation derived by </w:t>
      </w:r>
      <w:proofErr w:type="spellStart"/>
      <w:r w:rsidRPr="00481757">
        <w:rPr>
          <w:rFonts w:asciiTheme="minorHAnsi" w:hAnsiTheme="minorHAnsi"/>
          <w:sz w:val="22"/>
          <w:szCs w:val="22"/>
          <w:lang w:val="en-GB"/>
        </w:rPr>
        <w:t>Boussinesq</w:t>
      </w:r>
      <w:proofErr w:type="spellEnd"/>
      <w:r w:rsidRPr="00481757">
        <w:rPr>
          <w:rFonts w:asciiTheme="minorHAnsi" w:hAnsiTheme="minorHAnsi"/>
          <w:sz w:val="22"/>
          <w:szCs w:val="22"/>
          <w:lang w:val="en-GB"/>
        </w:rPr>
        <w:t>:</w:t>
      </w:r>
    </w:p>
    <w:p w:rsidR="009210F4" w:rsidRPr="00481757" w:rsidRDefault="009210F4" w:rsidP="001E58BD">
      <w:pPr>
        <w:pStyle w:val="body"/>
        <w:widowControl/>
        <w:tabs>
          <w:tab w:val="clear" w:pos="-1440"/>
          <w:tab w:val="clear" w:pos="0"/>
          <w:tab w:val="clear" w:pos="397"/>
          <w:tab w:val="clear" w:pos="1440"/>
          <w:tab w:val="clear" w:pos="8392"/>
        </w:tabs>
        <w:suppressAutoHyphens w:val="0"/>
        <w:rPr>
          <w:rFonts w:asciiTheme="minorHAnsi" w:eastAsia="SimSun" w:hAnsiTheme="minorHAnsi"/>
          <w:sz w:val="22"/>
          <w:szCs w:val="22"/>
          <w:lang w:eastAsia="zh-CN"/>
        </w:rPr>
      </w:pPr>
    </w:p>
    <w:p w:rsidR="009210F4" w:rsidRPr="00481757" w:rsidRDefault="009210F4" w:rsidP="001E58B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position w:val="-28"/>
          <w:sz w:val="22"/>
          <w:szCs w:val="22"/>
          <w:lang w:val="en-GB"/>
        </w:rPr>
        <w:object w:dxaOrig="4400" w:dyaOrig="680">
          <v:shape id="_x0000_i1027" type="#_x0000_t75" style="width:219.75pt;height:33.75pt" o:ole="">
            <v:imagedata r:id="rId12" o:title=""/>
          </v:shape>
          <o:OLEObject Type="Embed" ProgID="Equation.3" ShapeID="_x0000_i1027" DrawAspect="Content" ObjectID="_1443850655" r:id="rId13"/>
        </w:objec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.        </w:t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  <w:t xml:space="preserve">       </w:t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  <w:t>(3)</w:t>
      </w:r>
    </w:p>
    <w:p w:rsidR="00481757" w:rsidRDefault="00481757" w:rsidP="001E58BD">
      <w:pPr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481757" w:rsidRDefault="00481757" w:rsidP="001E58BD">
      <w:pPr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1C5B92" w:rsidRPr="0091654F" w:rsidRDefault="001C5B92" w:rsidP="001E58BD">
      <w:pPr>
        <w:rPr>
          <w:rFonts w:asciiTheme="minorHAnsi" w:hAnsiTheme="minorHAnsi"/>
          <w:b/>
          <w:color w:val="595959" w:themeColor="text1" w:themeTint="A6"/>
        </w:rPr>
      </w:pPr>
    </w:p>
    <w:p w:rsidR="00AE4CD6" w:rsidRPr="00E72264" w:rsidRDefault="00481757" w:rsidP="001E58BD">
      <w:pPr>
        <w:rPr>
          <w:rFonts w:asciiTheme="minorHAnsi" w:hAnsiTheme="minorHAnsi"/>
          <w:b/>
          <w:color w:val="595959" w:themeColor="text1" w:themeTint="A6"/>
        </w:rPr>
      </w:pPr>
      <w:r w:rsidRPr="00E72264">
        <w:rPr>
          <w:rFonts w:asciiTheme="minorHAnsi" w:hAnsiTheme="minorHAnsi"/>
          <w:b/>
          <w:color w:val="595959" w:themeColor="text1" w:themeTint="A6"/>
        </w:rPr>
        <w:lastRenderedPageBreak/>
        <w:t>Dimensionless Formulation</w:t>
      </w:r>
    </w:p>
    <w:p w:rsidR="002E3ED7" w:rsidRPr="00481757" w:rsidRDefault="009210F4" w:rsidP="00481757">
      <w:pPr>
        <w:ind w:firstLine="360"/>
        <w:rPr>
          <w:rFonts w:asciiTheme="minorHAnsi" w:hAnsiTheme="minorHAnsi"/>
          <w:sz w:val="22"/>
          <w:szCs w:val="22"/>
        </w:rPr>
      </w:pPr>
      <w:r w:rsidRPr="00481757">
        <w:rPr>
          <w:rFonts w:asciiTheme="minorHAnsi" w:hAnsiTheme="minorHAnsi"/>
          <w:sz w:val="22"/>
          <w:szCs w:val="22"/>
        </w:rPr>
        <w:t xml:space="preserve">We may </w:t>
      </w:r>
      <w:r w:rsidR="00047EB4" w:rsidRPr="00481757">
        <w:rPr>
          <w:rFonts w:asciiTheme="minorHAnsi" w:hAnsiTheme="minorHAnsi"/>
          <w:sz w:val="22"/>
          <w:szCs w:val="22"/>
        </w:rPr>
        <w:t xml:space="preserve">then </w:t>
      </w:r>
      <w:r w:rsidRPr="00481757">
        <w:rPr>
          <w:rFonts w:asciiTheme="minorHAnsi" w:hAnsiTheme="minorHAnsi"/>
          <w:sz w:val="22"/>
          <w:szCs w:val="22"/>
        </w:rPr>
        <w:t xml:space="preserve">proceed with dimensionless </w:t>
      </w:r>
      <w:r w:rsidR="00442F7F" w:rsidRPr="00481757">
        <w:rPr>
          <w:rFonts w:asciiTheme="minorHAnsi" w:hAnsiTheme="minorHAnsi"/>
          <w:sz w:val="22"/>
          <w:szCs w:val="22"/>
        </w:rPr>
        <w:t>formulation</w:t>
      </w:r>
      <w:r w:rsidR="00047EB4" w:rsidRPr="00481757">
        <w:rPr>
          <w:rFonts w:asciiTheme="minorHAnsi" w:hAnsiTheme="minorHAnsi"/>
          <w:sz w:val="22"/>
          <w:szCs w:val="22"/>
        </w:rPr>
        <w:t xml:space="preserve"> and </w:t>
      </w:r>
      <w:r w:rsidRPr="00481757">
        <w:rPr>
          <w:rFonts w:asciiTheme="minorHAnsi" w:hAnsiTheme="minorHAnsi"/>
          <w:sz w:val="22"/>
          <w:szCs w:val="22"/>
        </w:rPr>
        <w:t xml:space="preserve">introducing </w:t>
      </w:r>
      <w:r w:rsidR="00047EB4" w:rsidRPr="00481757">
        <w:rPr>
          <w:rFonts w:asciiTheme="minorHAnsi" w:hAnsiTheme="minorHAnsi"/>
          <w:sz w:val="22"/>
          <w:szCs w:val="22"/>
        </w:rPr>
        <w:t>into equations (1</w:t>
      </w:r>
      <w:r w:rsidR="003F2DAF" w:rsidRPr="00481757">
        <w:rPr>
          <w:rFonts w:asciiTheme="minorHAnsi" w:hAnsiTheme="minorHAnsi"/>
          <w:sz w:val="22"/>
          <w:szCs w:val="22"/>
        </w:rPr>
        <w:t>-3</w:t>
      </w:r>
      <w:r w:rsidR="00047EB4" w:rsidRPr="00481757">
        <w:rPr>
          <w:rFonts w:asciiTheme="minorHAnsi" w:hAnsiTheme="minorHAnsi"/>
          <w:sz w:val="22"/>
          <w:szCs w:val="22"/>
        </w:rPr>
        <w:t>) the variables</w:t>
      </w:r>
    </w:p>
    <w:p w:rsidR="009210F4" w:rsidRPr="00481757" w:rsidRDefault="009210F4" w:rsidP="001E58BD">
      <w:pPr>
        <w:rPr>
          <w:rFonts w:asciiTheme="minorHAnsi" w:hAnsiTheme="minorHAnsi"/>
          <w:sz w:val="22"/>
          <w:szCs w:val="22"/>
        </w:rPr>
      </w:pPr>
      <w:r w:rsidRPr="00481757">
        <w:rPr>
          <w:rFonts w:asciiTheme="minorHAnsi" w:hAnsiTheme="minorHAnsi"/>
          <w:sz w:val="22"/>
          <w:szCs w:val="22"/>
        </w:rPr>
        <w:t xml:space="preserve"> </w:t>
      </w:r>
    </w:p>
    <w:p w:rsidR="009210F4" w:rsidRPr="00481757" w:rsidRDefault="00DB0052" w:rsidP="001E58BD">
      <w:pPr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position w:val="-26"/>
          <w:sz w:val="22"/>
          <w:szCs w:val="22"/>
          <w:lang w:val="en-GB"/>
        </w:rPr>
        <w:object w:dxaOrig="5820" w:dyaOrig="660">
          <v:shape id="_x0000_i1028" type="#_x0000_t75" style="width:291pt;height:33pt" o:ole="">
            <v:imagedata r:id="rId14" o:title=""/>
          </v:shape>
          <o:OLEObject Type="Embed" ProgID="Equation.DSMT4" ShapeID="_x0000_i1028" DrawAspect="Content" ObjectID="_1443850656" r:id="rId15"/>
        </w:object>
      </w:r>
      <w:r w:rsidR="00047EB4" w:rsidRPr="00481757">
        <w:rPr>
          <w:rFonts w:asciiTheme="minorHAnsi" w:hAnsiTheme="minorHAnsi"/>
          <w:sz w:val="22"/>
          <w:szCs w:val="22"/>
          <w:lang w:val="en-GB"/>
        </w:rPr>
        <w:tab/>
      </w:r>
      <w:r w:rsidR="00047EB4" w:rsidRPr="00481757">
        <w:rPr>
          <w:rFonts w:asciiTheme="minorHAnsi" w:hAnsiTheme="minorHAnsi"/>
          <w:sz w:val="22"/>
          <w:szCs w:val="22"/>
          <w:lang w:val="en-GB"/>
        </w:rPr>
        <w:tab/>
      </w:r>
      <w:r w:rsidR="00047EB4" w:rsidRPr="00481757">
        <w:rPr>
          <w:rFonts w:asciiTheme="minorHAnsi" w:hAnsiTheme="minorHAnsi"/>
          <w:sz w:val="22"/>
          <w:szCs w:val="22"/>
          <w:lang w:val="en-GB"/>
        </w:rPr>
        <w:tab/>
        <w:t xml:space="preserve"> (4)</w:t>
      </w:r>
    </w:p>
    <w:p w:rsidR="002E3ED7" w:rsidRPr="00481757" w:rsidRDefault="002E3ED7" w:rsidP="001E58BD">
      <w:pPr>
        <w:rPr>
          <w:rFonts w:asciiTheme="minorHAnsi" w:hAnsiTheme="minorHAnsi"/>
          <w:sz w:val="22"/>
          <w:szCs w:val="22"/>
          <w:lang w:val="en-GB"/>
        </w:rPr>
      </w:pPr>
    </w:p>
    <w:p w:rsidR="00047EB4" w:rsidRPr="00481757" w:rsidRDefault="00047EB4" w:rsidP="001E58B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481757">
        <w:rPr>
          <w:rFonts w:asciiTheme="minorHAnsi" w:hAnsiTheme="minorHAnsi"/>
          <w:sz w:val="22"/>
          <w:szCs w:val="22"/>
          <w:lang w:val="en-GB"/>
        </w:rPr>
        <w:t>we</w:t>
      </w:r>
      <w:proofErr w:type="gramEnd"/>
      <w:r w:rsidRPr="00481757">
        <w:rPr>
          <w:rFonts w:asciiTheme="minorHAnsi" w:hAnsiTheme="minorHAnsi"/>
          <w:sz w:val="22"/>
          <w:szCs w:val="22"/>
          <w:lang w:val="en-GB"/>
        </w:rPr>
        <w:t xml:space="preserve"> conclude with the </w:t>
      </w:r>
      <w:r w:rsidR="00E72264">
        <w:rPr>
          <w:rFonts w:asciiTheme="minorHAnsi" w:hAnsiTheme="minorHAnsi"/>
          <w:sz w:val="22"/>
          <w:szCs w:val="22"/>
          <w:lang w:val="en-GB"/>
        </w:rPr>
        <w:t xml:space="preserve">dimensionless 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forms </w:t>
      </w:r>
    </w:p>
    <w:p w:rsidR="003F2DAF" w:rsidRPr="00481757" w:rsidRDefault="003F2DAF" w:rsidP="001E58BD">
      <w:pPr>
        <w:rPr>
          <w:rFonts w:asciiTheme="minorHAnsi" w:hAnsiTheme="minorHAnsi"/>
          <w:sz w:val="22"/>
          <w:szCs w:val="22"/>
          <w:lang w:val="en-GB"/>
        </w:rPr>
      </w:pPr>
    </w:p>
    <w:p w:rsidR="002E3ED7" w:rsidRPr="00481757" w:rsidRDefault="00481757" w:rsidP="001E58BD">
      <w:pPr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position w:val="-26"/>
          <w:sz w:val="22"/>
          <w:szCs w:val="22"/>
          <w:lang w:val="en-GB"/>
        </w:rPr>
        <w:object w:dxaOrig="1660" w:dyaOrig="639">
          <v:shape id="_x0000_i1029" type="#_x0000_t75" style="width:83.25pt;height:32.25pt" o:ole="">
            <v:imagedata r:id="rId16" o:title=""/>
          </v:shape>
          <o:OLEObject Type="Embed" ProgID="Equation.DSMT4" ShapeID="_x0000_i1029" DrawAspect="Content" ObjectID="_1443850657" r:id="rId17"/>
        </w:object>
      </w:r>
      <w:proofErr w:type="gramStart"/>
      <w:r w:rsidR="003F2DAF" w:rsidRPr="00481757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gramEnd"/>
      <w:r w:rsidRPr="00481757">
        <w:rPr>
          <w:rFonts w:asciiTheme="minorHAnsi" w:hAnsiTheme="minorHAnsi"/>
          <w:position w:val="-22"/>
          <w:sz w:val="22"/>
          <w:szCs w:val="22"/>
          <w:lang w:val="en-GB"/>
        </w:rPr>
        <w:object w:dxaOrig="1120" w:dyaOrig="580">
          <v:shape id="_x0000_i1030" type="#_x0000_t75" style="width:56.25pt;height:29.25pt" o:ole="">
            <v:imagedata r:id="rId18" o:title=""/>
          </v:shape>
          <o:OLEObject Type="Embed" ProgID="Equation.DSMT4" ShapeID="_x0000_i1030" DrawAspect="Content" ObjectID="_1443850658" r:id="rId19"/>
        </w:object>
      </w:r>
      <w:r w:rsidR="003F2DAF" w:rsidRPr="00481757">
        <w:rPr>
          <w:rFonts w:asciiTheme="minorHAnsi" w:hAnsiTheme="minorHAnsi"/>
          <w:sz w:val="22"/>
          <w:szCs w:val="22"/>
          <w:lang w:val="en-GB"/>
        </w:rPr>
        <w:t xml:space="preserve">,  </w:t>
      </w:r>
      <w:r w:rsidR="00DB0052" w:rsidRPr="00481757">
        <w:rPr>
          <w:rFonts w:asciiTheme="minorHAnsi" w:hAnsiTheme="minorHAnsi"/>
          <w:position w:val="-26"/>
          <w:sz w:val="22"/>
          <w:szCs w:val="22"/>
          <w:lang w:val="en-GB"/>
        </w:rPr>
        <w:object w:dxaOrig="2740" w:dyaOrig="639">
          <v:shape id="_x0000_i1031" type="#_x0000_t75" style="width:137.25pt;height:32.25pt" o:ole="">
            <v:imagedata r:id="rId20" o:title=""/>
          </v:shape>
          <o:OLEObject Type="Embed" ProgID="Equation.DSMT4" ShapeID="_x0000_i1031" DrawAspect="Content" ObjectID="_1443850659" r:id="rId21"/>
        </w:object>
      </w:r>
      <w:r w:rsidR="003F2DAF" w:rsidRPr="00481757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="003F2DAF" w:rsidRPr="00481757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3F2DAF" w:rsidRPr="00481757">
        <w:rPr>
          <w:rFonts w:asciiTheme="minorHAnsi" w:hAnsiTheme="minorHAnsi"/>
          <w:sz w:val="22"/>
          <w:szCs w:val="22"/>
          <w:lang w:val="en-GB"/>
        </w:rPr>
        <w:t xml:space="preserve"> (5)</w:t>
      </w:r>
    </w:p>
    <w:p w:rsidR="003F2DAF" w:rsidRPr="00481757" w:rsidRDefault="003F2DAF" w:rsidP="001E58BD">
      <w:pPr>
        <w:rPr>
          <w:rFonts w:asciiTheme="minorHAnsi" w:hAnsiTheme="minorHAnsi"/>
          <w:sz w:val="22"/>
          <w:szCs w:val="22"/>
          <w:lang w:val="en-GB"/>
        </w:rPr>
      </w:pPr>
    </w:p>
    <w:p w:rsidR="007E5575" w:rsidRPr="00481757" w:rsidRDefault="003F2DAF" w:rsidP="007E5575">
      <w:pPr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481757">
        <w:rPr>
          <w:rFonts w:asciiTheme="minorHAnsi" w:hAnsiTheme="minorHAnsi"/>
          <w:sz w:val="22"/>
          <w:szCs w:val="22"/>
          <w:lang w:val="en-GB"/>
        </w:rPr>
        <w:t>where</w:t>
      </w:r>
      <w:proofErr w:type="gramEnd"/>
      <w:r w:rsidRPr="00481757">
        <w:rPr>
          <w:rFonts w:asciiTheme="minorHAnsi" w:hAnsiTheme="minorHAnsi"/>
          <w:sz w:val="22"/>
          <w:szCs w:val="22"/>
          <w:lang w:val="en-GB"/>
        </w:rPr>
        <w:t xml:space="preserve"> the similarity of the problem is reflected in the </w:t>
      </w:r>
      <w:r w:rsidR="00E72264">
        <w:rPr>
          <w:rFonts w:asciiTheme="minorHAnsi" w:hAnsiTheme="minorHAnsi"/>
          <w:sz w:val="22"/>
          <w:szCs w:val="22"/>
          <w:lang w:val="en-GB"/>
        </w:rPr>
        <w:t xml:space="preserve">value of 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parameter </w:t>
      </w:r>
      <w:r w:rsidRPr="00481757">
        <w:rPr>
          <w:rFonts w:asciiTheme="minorHAnsi" w:hAnsiTheme="minorHAnsi"/>
          <w:i/>
          <w:sz w:val="22"/>
          <w:szCs w:val="22"/>
          <w:lang w:val="en-GB"/>
        </w:rPr>
        <w:t>m</w:t>
      </w:r>
      <w:r w:rsidR="00E72264">
        <w:rPr>
          <w:rFonts w:asciiTheme="minorHAnsi" w:hAnsiTheme="minorHAnsi"/>
          <w:i/>
          <w:sz w:val="22"/>
          <w:szCs w:val="22"/>
          <w:lang w:val="en-GB"/>
        </w:rPr>
        <w:t>.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4276E" w:rsidRPr="00481757">
        <w:rPr>
          <w:rFonts w:asciiTheme="minorHAnsi" w:hAnsiTheme="minorHAnsi"/>
          <w:sz w:val="22"/>
          <w:szCs w:val="22"/>
          <w:lang w:val="en-GB"/>
        </w:rPr>
        <w:t>The previous equations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 xml:space="preserve"> (5</w:t>
      </w:r>
      <w:r w:rsidR="00E72264">
        <w:rPr>
          <w:rFonts w:asciiTheme="minorHAnsi" w:hAnsiTheme="minorHAnsi"/>
          <w:sz w:val="22"/>
          <w:szCs w:val="22"/>
          <w:lang w:val="en-GB"/>
        </w:rPr>
        <w:t>a</w:t>
      </w:r>
      <w:proofErr w:type="gramStart"/>
      <w:r w:rsidR="00E72264">
        <w:rPr>
          <w:rFonts w:asciiTheme="minorHAnsi" w:hAnsiTheme="minorHAnsi"/>
          <w:sz w:val="22"/>
          <w:szCs w:val="22"/>
          <w:lang w:val="en-GB"/>
        </w:rPr>
        <w:t>,b,c</w:t>
      </w:r>
      <w:proofErr w:type="gramEnd"/>
      <w:r w:rsidR="007E5575" w:rsidRPr="00481757">
        <w:rPr>
          <w:rFonts w:asciiTheme="minorHAnsi" w:hAnsiTheme="minorHAnsi"/>
          <w:sz w:val="22"/>
          <w:szCs w:val="22"/>
          <w:lang w:val="en-GB"/>
        </w:rPr>
        <w:t>)</w:t>
      </w:r>
      <w:r w:rsidR="00C4276E" w:rsidRPr="00481757">
        <w:rPr>
          <w:rFonts w:asciiTheme="minorHAnsi" w:hAnsiTheme="minorHAnsi"/>
          <w:sz w:val="22"/>
          <w:szCs w:val="22"/>
          <w:lang w:val="en-GB"/>
        </w:rPr>
        <w:t xml:space="preserve"> have been studied </w:t>
      </w:r>
      <w:r w:rsidR="001E58BD" w:rsidRPr="00481757">
        <w:rPr>
          <w:rFonts w:asciiTheme="minorHAnsi" w:hAnsiTheme="minorHAnsi"/>
          <w:sz w:val="22"/>
          <w:szCs w:val="22"/>
          <w:lang w:val="en-GB"/>
        </w:rPr>
        <w:t xml:space="preserve">extensively 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 xml:space="preserve">and there are some solutions available especially for the case with boundary conditions </w:t>
      </w:r>
      <w:r w:rsidR="007E5575" w:rsidRPr="00481757">
        <w:rPr>
          <w:rFonts w:asciiTheme="minorHAnsi" w:hAnsiTheme="minorHAnsi"/>
          <w:i/>
          <w:sz w:val="22"/>
          <w:szCs w:val="22"/>
          <w:lang w:val="en-GB"/>
        </w:rPr>
        <w:t>q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 xml:space="preserve">(0) = 0 and </w:t>
      </w:r>
      <w:r w:rsidR="007E5575" w:rsidRPr="00481757">
        <w:rPr>
          <w:rFonts w:asciiTheme="minorHAnsi" w:hAnsiTheme="minorHAnsi"/>
          <w:i/>
          <w:sz w:val="22"/>
          <w:szCs w:val="22"/>
          <w:lang w:val="en-GB"/>
        </w:rPr>
        <w:t>h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>(</w:t>
      </w:r>
      <w:r w:rsidR="007E5575" w:rsidRPr="00481757">
        <w:rPr>
          <w:rFonts w:asciiTheme="minorHAnsi" w:hAnsiTheme="minorHAnsi"/>
          <w:i/>
          <w:sz w:val="22"/>
          <w:szCs w:val="22"/>
          <w:lang w:val="en-GB"/>
        </w:rPr>
        <w:t>L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>)=0</w:t>
      </w:r>
      <w:r w:rsidR="00E72264">
        <w:rPr>
          <w:rFonts w:asciiTheme="minorHAnsi" w:hAnsiTheme="minorHAnsi"/>
          <w:sz w:val="22"/>
          <w:szCs w:val="22"/>
          <w:lang w:val="en-GB"/>
        </w:rPr>
        <w:t xml:space="preserve">. The specific set of the boundary conditions </w:t>
      </w:r>
      <w:r w:rsidR="007E5575" w:rsidRPr="00481757">
        <w:rPr>
          <w:rFonts w:asciiTheme="minorHAnsi" w:hAnsiTheme="minorHAnsi"/>
          <w:sz w:val="22"/>
          <w:szCs w:val="22"/>
          <w:lang w:val="en-GB"/>
        </w:rPr>
        <w:t>in dimensionless form read</w:t>
      </w:r>
    </w:p>
    <w:p w:rsidR="007E5575" w:rsidRPr="00481757" w:rsidRDefault="007E5575" w:rsidP="007E5575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6419E0" w:rsidRPr="00481757" w:rsidRDefault="007E5575" w:rsidP="007E5575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B</w:t>
      </w:r>
      <w:r w:rsidR="00642C1F" w:rsidRPr="0048175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oundary </w:t>
      </w:r>
      <w:r w:rsidRPr="0048175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C</w:t>
      </w:r>
      <w:r w:rsidR="00642C1F" w:rsidRPr="0048175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onditions:</w:t>
      </w:r>
      <w:r w:rsidRPr="00481757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proofErr w:type="gramStart"/>
      <w:r w:rsidRPr="00481757">
        <w:rPr>
          <w:rFonts w:asciiTheme="minorHAnsi" w:hAnsiTheme="minorHAnsi"/>
          <w:sz w:val="22"/>
          <w:szCs w:val="22"/>
          <w:lang w:val="en-GB"/>
        </w:rPr>
        <w:t>H(</w:t>
      </w:r>
      <w:proofErr w:type="gramEnd"/>
      <w:r w:rsidRPr="00481757">
        <w:rPr>
          <w:rFonts w:asciiTheme="minorHAnsi" w:hAnsiTheme="minorHAnsi"/>
          <w:sz w:val="22"/>
          <w:szCs w:val="22"/>
          <w:lang w:val="en-GB"/>
        </w:rPr>
        <w:t xml:space="preserve">1) = 0, Q(0) = 0 </w:t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="00DB0052">
        <w:rPr>
          <w:rFonts w:asciiTheme="minorHAnsi" w:hAnsiTheme="minorHAnsi"/>
          <w:sz w:val="22"/>
          <w:szCs w:val="22"/>
          <w:lang w:val="en-GB"/>
        </w:rPr>
        <w:t>.</w:t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Pr="00481757">
        <w:rPr>
          <w:rFonts w:asciiTheme="minorHAnsi" w:hAnsiTheme="minorHAnsi"/>
          <w:sz w:val="22"/>
          <w:szCs w:val="22"/>
          <w:lang w:val="en-GB"/>
        </w:rPr>
        <w:tab/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             </w:t>
      </w:r>
      <w:r w:rsidR="00481757">
        <w:rPr>
          <w:rFonts w:asciiTheme="minorHAnsi" w:hAnsiTheme="minorHAnsi"/>
          <w:sz w:val="22"/>
          <w:szCs w:val="22"/>
          <w:lang w:val="en-GB"/>
        </w:rPr>
        <w:tab/>
      </w:r>
      <w:r w:rsidR="00481757">
        <w:rPr>
          <w:rFonts w:asciiTheme="minorHAnsi" w:hAnsiTheme="minorHAnsi"/>
          <w:sz w:val="22"/>
          <w:szCs w:val="22"/>
          <w:lang w:val="en-GB"/>
        </w:rPr>
        <w:tab/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81757">
        <w:rPr>
          <w:rFonts w:asciiTheme="minorHAnsi" w:hAnsiTheme="minorHAnsi"/>
          <w:sz w:val="22"/>
          <w:szCs w:val="22"/>
          <w:lang w:val="en-GB"/>
        </w:rPr>
        <w:t>(6)</w:t>
      </w:r>
    </w:p>
    <w:p w:rsidR="003F2DAF" w:rsidRPr="00481757" w:rsidRDefault="003F2DAF" w:rsidP="001E58BD">
      <w:pPr>
        <w:rPr>
          <w:rFonts w:asciiTheme="minorHAnsi" w:hAnsiTheme="minorHAnsi"/>
          <w:sz w:val="22"/>
          <w:szCs w:val="22"/>
          <w:lang w:val="en-GB"/>
        </w:rPr>
      </w:pPr>
    </w:p>
    <w:p w:rsidR="007E5575" w:rsidRDefault="007E5575" w:rsidP="00642C1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sz w:val="22"/>
          <w:szCs w:val="22"/>
          <w:lang w:val="en-GB"/>
        </w:rPr>
        <w:t xml:space="preserve">The boundary condition 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at </w:t>
      </w:r>
      <w:r w:rsidR="00442F7F" w:rsidRPr="00481757">
        <w:rPr>
          <w:rFonts w:asciiTheme="minorHAnsi" w:hAnsiTheme="minorHAnsi"/>
          <w:i/>
          <w:sz w:val="22"/>
          <w:szCs w:val="22"/>
          <w:lang w:val="en-GB"/>
        </w:rPr>
        <w:t>X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=0, should be treated carefully since 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it can be proven that for values of parameter </w:t>
      </w:r>
      <w:r w:rsidR="00642C1F" w:rsidRPr="00481757">
        <w:rPr>
          <w:rFonts w:asciiTheme="minorHAnsi" w:hAnsiTheme="minorHAnsi"/>
          <w:i/>
          <w:sz w:val="22"/>
          <w:szCs w:val="22"/>
          <w:lang w:val="en-GB"/>
        </w:rPr>
        <w:t xml:space="preserve">m 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&gt; 2, leads to  H(0) = 0, while for values of </w:t>
      </w:r>
      <w:r w:rsidR="00642C1F" w:rsidRPr="00481757">
        <w:rPr>
          <w:rFonts w:asciiTheme="minorHAnsi" w:hAnsiTheme="minorHAnsi"/>
          <w:i/>
          <w:sz w:val="22"/>
          <w:szCs w:val="22"/>
          <w:lang w:val="en-GB"/>
        </w:rPr>
        <w:t xml:space="preserve">m 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&lt; 2 </w:t>
      </w:r>
      <w:r w:rsidR="007D185E">
        <w:rPr>
          <w:rFonts w:asciiTheme="minorHAnsi" w:hAnsiTheme="minorHAnsi"/>
          <w:sz w:val="22"/>
          <w:szCs w:val="22"/>
          <w:lang w:val="en-GB"/>
        </w:rPr>
        <w:t xml:space="preserve">leads to </w:t>
      </w:r>
      <w:r w:rsidR="00642C1F" w:rsidRPr="00481757">
        <w:rPr>
          <w:rFonts w:asciiTheme="minorHAnsi" w:hAnsiTheme="minorHAnsi"/>
          <w:i/>
          <w:sz w:val="22"/>
          <w:szCs w:val="22"/>
          <w:lang w:val="en-GB"/>
        </w:rPr>
        <w:t>H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>’(0)=</w:t>
      </w:r>
      <w:r w:rsidR="00642C1F" w:rsidRPr="00481757">
        <w:rPr>
          <w:rFonts w:asciiTheme="minorHAnsi" w:hAnsiTheme="minorHAnsi"/>
          <w:i/>
          <w:sz w:val="22"/>
          <w:szCs w:val="22"/>
          <w:lang w:val="en-GB"/>
        </w:rPr>
        <w:t>m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>.</w:t>
      </w:r>
    </w:p>
    <w:p w:rsidR="00DB0052" w:rsidRDefault="00DB0052" w:rsidP="00DB0052">
      <w:pPr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</w:p>
    <w:p w:rsidR="00DB0052" w:rsidRPr="00DB0052" w:rsidRDefault="00DB0052" w:rsidP="00DB0052">
      <w:pPr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DB0052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References</w:t>
      </w:r>
    </w:p>
    <w:p w:rsidR="00DB0052" w:rsidRPr="00DB0052" w:rsidRDefault="00DB0052" w:rsidP="00DB0052">
      <w:pPr>
        <w:autoSpaceDE w:val="0"/>
        <w:autoSpaceDN w:val="0"/>
        <w:adjustRightInd w:val="0"/>
        <w:jc w:val="both"/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Akylas</w:t>
      </w:r>
      <w:proofErr w:type="spellEnd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Koussis</w:t>
      </w:r>
      <w:proofErr w:type="spellEnd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, A.D., and A.N. </w:t>
      </w:r>
      <w:proofErr w:type="spellStart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Yannacopoulos</w:t>
      </w:r>
      <w:proofErr w:type="spellEnd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, 2006.</w:t>
      </w:r>
      <w:proofErr w:type="gramEnd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Analytical solution of transient flow in a sloping soil layer with </w:t>
      </w:r>
      <w:proofErr w:type="spellStart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recharge.</w:t>
      </w:r>
      <w:r w:rsidRPr="00DB0052">
        <w:rPr>
          <w:rFonts w:asciiTheme="minorHAnsi" w:hAnsiTheme="minorHAnsi"/>
          <w:i/>
          <w:iCs/>
          <w:color w:val="222222"/>
          <w:sz w:val="20"/>
          <w:szCs w:val="20"/>
          <w:shd w:val="clear" w:color="auto" w:fill="FFFFFF"/>
        </w:rPr>
        <w:t>Hydrological</w:t>
      </w:r>
      <w:proofErr w:type="spellEnd"/>
      <w:r w:rsidRPr="00DB0052">
        <w:rPr>
          <w:rFonts w:asciiTheme="minorHAnsi" w:hAnsiTheme="minorHAnsi"/>
          <w:i/>
          <w:iCs/>
          <w:color w:val="222222"/>
          <w:sz w:val="20"/>
          <w:szCs w:val="20"/>
          <w:shd w:val="clear" w:color="auto" w:fill="FFFFFF"/>
        </w:rPr>
        <w:t xml:space="preserve"> sciences journal</w:t>
      </w:r>
      <w:r w:rsidRPr="00DB0052">
        <w:rPr>
          <w:rStyle w:val="apple-converted-space"/>
          <w:rFonts w:asciiTheme="minorHAnsi" w:hAnsiTheme="minorHAnsi"/>
          <w:color w:val="222222"/>
          <w:sz w:val="20"/>
          <w:szCs w:val="20"/>
          <w:shd w:val="clear" w:color="auto" w:fill="FFFFFF"/>
        </w:rPr>
        <w:t> </w:t>
      </w:r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51(4) (2006): 626-641.</w:t>
      </w:r>
    </w:p>
    <w:p w:rsidR="00DB0052" w:rsidRPr="00DB0052" w:rsidRDefault="00DB0052" w:rsidP="00DB005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DB0052">
        <w:rPr>
          <w:rFonts w:asciiTheme="minorHAnsi" w:hAnsiTheme="minorHAnsi"/>
          <w:sz w:val="20"/>
          <w:szCs w:val="20"/>
        </w:rPr>
        <w:t>Akylas</w:t>
      </w:r>
      <w:proofErr w:type="spellEnd"/>
      <w:r w:rsidRPr="00DB0052">
        <w:rPr>
          <w:rFonts w:asciiTheme="minorHAnsi" w:hAnsiTheme="minorHAnsi"/>
          <w:sz w:val="20"/>
          <w:szCs w:val="20"/>
        </w:rPr>
        <w:t xml:space="preserve"> E., </w:t>
      </w:r>
      <w:proofErr w:type="spellStart"/>
      <w:r w:rsidRPr="00DB0052">
        <w:rPr>
          <w:rFonts w:asciiTheme="minorHAnsi" w:hAnsiTheme="minorHAnsi"/>
          <w:sz w:val="20"/>
          <w:szCs w:val="20"/>
        </w:rPr>
        <w:t>Gravanis</w:t>
      </w:r>
      <w:proofErr w:type="spellEnd"/>
      <w:r w:rsidRPr="00DB0052">
        <w:rPr>
          <w:rFonts w:asciiTheme="minorHAnsi" w:hAnsiTheme="minorHAnsi"/>
          <w:sz w:val="20"/>
          <w:szCs w:val="20"/>
        </w:rPr>
        <w:t xml:space="preserve"> E., and A.D. </w:t>
      </w:r>
      <w:proofErr w:type="spellStart"/>
      <w:r w:rsidRPr="00DB0052">
        <w:rPr>
          <w:rFonts w:asciiTheme="minorHAnsi" w:hAnsiTheme="minorHAnsi"/>
          <w:sz w:val="20"/>
          <w:szCs w:val="20"/>
        </w:rPr>
        <w:t>Koussis</w:t>
      </w:r>
      <w:proofErr w:type="spellEnd"/>
      <w:r w:rsidRPr="00DB0052">
        <w:rPr>
          <w:rFonts w:asciiTheme="minorHAnsi" w:hAnsiTheme="minorHAnsi"/>
          <w:sz w:val="20"/>
          <w:szCs w:val="20"/>
        </w:rPr>
        <w:t>, 2013.</w:t>
      </w:r>
      <w:proofErr w:type="gramEnd"/>
      <w:r w:rsidRPr="00DB005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B0052">
        <w:rPr>
          <w:rFonts w:asciiTheme="minorHAnsi" w:hAnsiTheme="minorHAnsi"/>
          <w:sz w:val="20"/>
          <w:szCs w:val="20"/>
        </w:rPr>
        <w:t>Quasi Steady approximation in sloping aquifers.</w:t>
      </w:r>
      <w:proofErr w:type="gramEnd"/>
      <w:r w:rsidRPr="00DB005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B0052">
        <w:rPr>
          <w:rFonts w:asciiTheme="minorHAnsi" w:hAnsiTheme="minorHAnsi"/>
          <w:sz w:val="20"/>
          <w:szCs w:val="20"/>
        </w:rPr>
        <w:t>Submitted to WRR.</w:t>
      </w:r>
      <w:proofErr w:type="gramEnd"/>
    </w:p>
    <w:p w:rsidR="00DB0052" w:rsidRPr="00DB0052" w:rsidRDefault="00DB0052" w:rsidP="00DB0052">
      <w:pPr>
        <w:jc w:val="both"/>
        <w:rPr>
          <w:rFonts w:asciiTheme="minorHAnsi" w:hAnsiTheme="minorHAnsi"/>
          <w:color w:val="222222"/>
          <w:sz w:val="20"/>
          <w:szCs w:val="20"/>
          <w:shd w:val="clear" w:color="auto" w:fill="FFFFFF"/>
        </w:rPr>
      </w:pPr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Chapman, T. G.</w:t>
      </w:r>
      <w:proofErr w:type="gramStart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,1963</w:t>
      </w:r>
      <w:proofErr w:type="gramEnd"/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. Effects of ground-water storage and flow on the water balance.</w:t>
      </w:r>
      <w:r w:rsidRPr="00DB0052">
        <w:rPr>
          <w:rStyle w:val="apple-converted-space"/>
          <w:rFonts w:asciiTheme="minorHAnsi" w:hAnsiTheme="minorHAnsi"/>
          <w:color w:val="222222"/>
          <w:sz w:val="20"/>
          <w:szCs w:val="20"/>
          <w:shd w:val="clear" w:color="auto" w:fill="FFFFFF"/>
        </w:rPr>
        <w:t> </w:t>
      </w:r>
      <w:r w:rsidRPr="00DB0052">
        <w:rPr>
          <w:rFonts w:asciiTheme="minorHAnsi" w:hAnsiTheme="minorHAnsi"/>
          <w:i/>
          <w:iCs/>
          <w:color w:val="222222"/>
          <w:sz w:val="20"/>
          <w:szCs w:val="20"/>
          <w:shd w:val="clear" w:color="auto" w:fill="FFFFFF"/>
        </w:rPr>
        <w:t>Water Resources, Use and Management</w:t>
      </w:r>
      <w:r w:rsidRPr="00DB0052">
        <w:rPr>
          <w:rStyle w:val="apple-converted-space"/>
          <w:rFonts w:asciiTheme="minorHAnsi" w:hAnsiTheme="minorHAnsi"/>
          <w:color w:val="222222"/>
          <w:sz w:val="20"/>
          <w:szCs w:val="20"/>
          <w:shd w:val="clear" w:color="auto" w:fill="FFFFFF"/>
        </w:rPr>
        <w:t> </w:t>
      </w:r>
      <w:r w:rsidRPr="00DB0052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(1963): 290-301.</w:t>
      </w:r>
    </w:p>
    <w:p w:rsidR="00DB0052" w:rsidRPr="00DB0052" w:rsidRDefault="00DB0052" w:rsidP="00DB0052">
      <w:pPr>
        <w:jc w:val="both"/>
        <w:rPr>
          <w:rFonts w:asciiTheme="minorHAnsi" w:hAnsiTheme="minorHAnsi"/>
          <w:sz w:val="20"/>
          <w:szCs w:val="20"/>
        </w:rPr>
      </w:pPr>
      <w:r w:rsidRPr="00DB0052">
        <w:rPr>
          <w:rFonts w:asciiTheme="minorHAnsi" w:hAnsiTheme="minorHAnsi"/>
          <w:sz w:val="20"/>
          <w:szCs w:val="20"/>
        </w:rPr>
        <w:t xml:space="preserve">Wooding, R.A., Chapman, T.G., 1966. </w:t>
      </w:r>
      <w:proofErr w:type="gramStart"/>
      <w:r w:rsidRPr="00DB0052">
        <w:rPr>
          <w:rFonts w:asciiTheme="minorHAnsi" w:hAnsiTheme="minorHAnsi"/>
          <w:sz w:val="20"/>
          <w:szCs w:val="20"/>
        </w:rPr>
        <w:t>Groundwater ﬂow over a sloping impermeable layer, 1.</w:t>
      </w:r>
      <w:proofErr w:type="gramEnd"/>
      <w:r w:rsidRPr="00DB005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B0052">
        <w:rPr>
          <w:rFonts w:asciiTheme="minorHAnsi" w:hAnsiTheme="minorHAnsi"/>
          <w:sz w:val="20"/>
          <w:szCs w:val="20"/>
        </w:rPr>
        <w:t xml:space="preserve">Application of the </w:t>
      </w:r>
      <w:proofErr w:type="spellStart"/>
      <w:r w:rsidRPr="00DB0052">
        <w:rPr>
          <w:rFonts w:asciiTheme="minorHAnsi" w:hAnsiTheme="minorHAnsi"/>
          <w:sz w:val="20"/>
          <w:szCs w:val="20"/>
        </w:rPr>
        <w:t>Dupuit</w:t>
      </w:r>
      <w:proofErr w:type="spellEnd"/>
      <w:r w:rsidRPr="00DB0052">
        <w:rPr>
          <w:rFonts w:asciiTheme="minorHAnsi" w:hAnsiTheme="minorHAnsi"/>
          <w:sz w:val="20"/>
          <w:szCs w:val="20"/>
        </w:rPr>
        <w:t xml:space="preserve">– </w:t>
      </w:r>
      <w:proofErr w:type="spellStart"/>
      <w:r w:rsidRPr="00DB0052">
        <w:rPr>
          <w:rFonts w:asciiTheme="minorHAnsi" w:hAnsiTheme="minorHAnsi"/>
          <w:sz w:val="20"/>
          <w:szCs w:val="20"/>
        </w:rPr>
        <w:t>Forchheimer</w:t>
      </w:r>
      <w:proofErr w:type="spellEnd"/>
      <w:r w:rsidRPr="00DB0052">
        <w:rPr>
          <w:rFonts w:asciiTheme="minorHAnsi" w:hAnsiTheme="minorHAnsi"/>
          <w:sz w:val="20"/>
          <w:szCs w:val="20"/>
        </w:rPr>
        <w:t xml:space="preserve"> assumption.</w:t>
      </w:r>
      <w:proofErr w:type="gramEnd"/>
      <w:r w:rsidRPr="00DB0052">
        <w:rPr>
          <w:rFonts w:asciiTheme="minorHAnsi" w:hAnsiTheme="minorHAnsi"/>
          <w:sz w:val="20"/>
          <w:szCs w:val="20"/>
        </w:rPr>
        <w:t xml:space="preserve"> J. </w:t>
      </w:r>
      <w:proofErr w:type="spellStart"/>
      <w:r w:rsidRPr="00DB0052">
        <w:rPr>
          <w:rFonts w:asciiTheme="minorHAnsi" w:hAnsiTheme="minorHAnsi"/>
          <w:sz w:val="20"/>
          <w:szCs w:val="20"/>
        </w:rPr>
        <w:t>Geophys</w:t>
      </w:r>
      <w:proofErr w:type="spellEnd"/>
      <w:r w:rsidRPr="00DB0052">
        <w:rPr>
          <w:rFonts w:asciiTheme="minorHAnsi" w:hAnsiTheme="minorHAnsi"/>
          <w:sz w:val="20"/>
          <w:szCs w:val="20"/>
        </w:rPr>
        <w:t>. Res. 71, 2895</w:t>
      </w:r>
      <w:proofErr w:type="gramStart"/>
      <w:r w:rsidRPr="00DB0052">
        <w:rPr>
          <w:rFonts w:asciiTheme="minorHAnsi" w:hAnsiTheme="minorHAnsi"/>
          <w:sz w:val="20"/>
          <w:szCs w:val="20"/>
        </w:rPr>
        <w:t>–  2902</w:t>
      </w:r>
      <w:proofErr w:type="gramEnd"/>
      <w:r w:rsidRPr="00DB0052">
        <w:rPr>
          <w:rFonts w:asciiTheme="minorHAnsi" w:hAnsiTheme="minorHAnsi"/>
          <w:sz w:val="20"/>
          <w:szCs w:val="20"/>
        </w:rPr>
        <w:t>.</w:t>
      </w:r>
    </w:p>
    <w:p w:rsidR="00442F7F" w:rsidRPr="00481757" w:rsidRDefault="00442F7F" w:rsidP="001E58BD">
      <w:pP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</w:p>
    <w:p w:rsidR="003F2DAF" w:rsidRPr="00E72264" w:rsidRDefault="003F2DAF" w:rsidP="001E58BD">
      <w:pPr>
        <w:rPr>
          <w:rFonts w:asciiTheme="minorHAnsi" w:hAnsiTheme="minorHAnsi"/>
          <w:b/>
          <w:color w:val="595959" w:themeColor="text1" w:themeTint="A6"/>
          <w:lang w:val="en-GB"/>
        </w:rPr>
      </w:pPr>
      <w:r w:rsidRPr="00E72264">
        <w:rPr>
          <w:rFonts w:asciiTheme="minorHAnsi" w:hAnsiTheme="minorHAnsi"/>
          <w:b/>
          <w:color w:val="595959" w:themeColor="text1" w:themeTint="A6"/>
          <w:lang w:val="en-GB"/>
        </w:rPr>
        <w:t>Question</w:t>
      </w:r>
      <w:r w:rsidR="001E58BD" w:rsidRPr="00E72264">
        <w:rPr>
          <w:rFonts w:asciiTheme="minorHAnsi" w:hAnsiTheme="minorHAnsi"/>
          <w:b/>
          <w:color w:val="595959" w:themeColor="text1" w:themeTint="A6"/>
          <w:lang w:val="en-GB"/>
        </w:rPr>
        <w:t>s</w:t>
      </w:r>
    </w:p>
    <w:p w:rsidR="00442F7F" w:rsidRPr="00481757" w:rsidRDefault="00442F7F" w:rsidP="00442F7F">
      <w:pPr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sz w:val="22"/>
          <w:szCs w:val="22"/>
          <w:lang w:val="en-GB"/>
        </w:rPr>
        <w:t>Write a short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 study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facing the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 following tasks</w:t>
      </w:r>
      <w:r w:rsidR="00956EA0">
        <w:rPr>
          <w:rFonts w:asciiTheme="minorHAnsi" w:hAnsiTheme="minorHAnsi"/>
          <w:sz w:val="22"/>
          <w:szCs w:val="22"/>
          <w:lang w:val="en-GB"/>
        </w:rPr>
        <w:t>:</w:t>
      </w:r>
    </w:p>
    <w:p w:rsidR="003F2DAF" w:rsidRPr="00481757" w:rsidRDefault="003F2DAF" w:rsidP="001E58B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442F7F" w:rsidRPr="00481757" w:rsidRDefault="00C4276E" w:rsidP="00956EA0">
      <w:pPr>
        <w:pStyle w:val="a4"/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sz w:val="22"/>
          <w:szCs w:val="22"/>
          <w:lang w:val="en-GB"/>
        </w:rPr>
        <w:t>Calculate analytically the steady-state solution for the water profile H(X) for a horizontal aquifer</w:t>
      </w:r>
      <w:r w:rsidR="001E58BD" w:rsidRPr="00481757">
        <w:rPr>
          <w:rFonts w:asciiTheme="minorHAnsi" w:hAnsiTheme="minorHAnsi"/>
          <w:sz w:val="22"/>
          <w:szCs w:val="22"/>
          <w:lang w:val="en-GB"/>
        </w:rPr>
        <w:t xml:space="preserve"> and integrate in order to 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>calculate the total water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 xml:space="preserve"> storage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42F7F" w:rsidRPr="00481757">
        <w:rPr>
          <w:rFonts w:asciiTheme="minorHAnsi" w:hAnsiTheme="minorHAnsi"/>
          <w:i/>
          <w:iCs/>
          <w:sz w:val="22"/>
          <w:szCs w:val="22"/>
          <w:lang w:val="en-GB"/>
        </w:rPr>
        <w:t xml:space="preserve">S = </w:t>
      </w:r>
      <w:r w:rsidR="00442F7F" w:rsidRPr="00481757">
        <w:rPr>
          <w:rFonts w:asciiTheme="minorHAnsi" w:hAnsiTheme="minorHAnsi"/>
          <w:position w:val="-6"/>
          <w:sz w:val="22"/>
          <w:szCs w:val="22"/>
          <w:vertAlign w:val="subscript"/>
          <w:lang w:val="en-GB"/>
        </w:rPr>
        <w:t>0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sym w:font="Symbol" w:char="F0F2"/>
      </w:r>
      <w:r w:rsidR="00442F7F" w:rsidRPr="00481757">
        <w:rPr>
          <w:rFonts w:asciiTheme="minorHAnsi" w:hAnsiTheme="minorHAnsi"/>
          <w:i/>
          <w:iCs/>
          <w:position w:val="10"/>
          <w:sz w:val="22"/>
          <w:szCs w:val="22"/>
          <w:vertAlign w:val="superscript"/>
          <w:lang w:val="en-GB"/>
        </w:rPr>
        <w:t>1</w:t>
      </w:r>
      <w:proofErr w:type="spellStart"/>
      <w:r w:rsidR="00442F7F" w:rsidRPr="00481757">
        <w:rPr>
          <w:rFonts w:asciiTheme="minorHAnsi" w:hAnsiTheme="minorHAnsi"/>
          <w:i/>
          <w:iCs/>
          <w:sz w:val="22"/>
          <w:szCs w:val="22"/>
          <w:lang w:val="en-GB"/>
        </w:rPr>
        <w:t>HdX</w:t>
      </w:r>
      <w:proofErr w:type="spellEnd"/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 in the aquifer.</w:t>
      </w:r>
    </w:p>
    <w:p w:rsidR="003F2DAF" w:rsidRPr="00481757" w:rsidRDefault="003F2DAF" w:rsidP="00956EA0">
      <w:pPr>
        <w:pStyle w:val="a4"/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481757">
        <w:rPr>
          <w:rFonts w:asciiTheme="minorHAnsi" w:hAnsiTheme="minorHAnsi"/>
          <w:sz w:val="22"/>
          <w:szCs w:val="22"/>
          <w:lang w:val="en-GB"/>
        </w:rPr>
        <w:t>Write a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 xml:space="preserve">nd explain the </w:t>
      </w:r>
      <w:r w:rsidRPr="00481757">
        <w:rPr>
          <w:rFonts w:asciiTheme="minorHAnsi" w:hAnsiTheme="minorHAnsi"/>
          <w:sz w:val="22"/>
          <w:szCs w:val="22"/>
          <w:lang w:val="en-GB"/>
        </w:rPr>
        <w:t>cod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t>ing procedure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in order to solve the steady-state solution for the profile of </w:t>
      </w:r>
      <w:r w:rsidRPr="007D185E">
        <w:rPr>
          <w:rFonts w:asciiTheme="minorHAnsi" w:hAnsiTheme="minorHAnsi"/>
          <w:i/>
          <w:sz w:val="22"/>
          <w:szCs w:val="22"/>
          <w:lang w:val="en-GB"/>
        </w:rPr>
        <w:t>H</w:t>
      </w:r>
      <w:r w:rsidRPr="00481757">
        <w:rPr>
          <w:rFonts w:asciiTheme="minorHAnsi" w:hAnsiTheme="minorHAnsi"/>
          <w:sz w:val="22"/>
          <w:szCs w:val="22"/>
          <w:lang w:val="en-GB"/>
        </w:rPr>
        <w:t>(</w:t>
      </w:r>
      <w:r w:rsidRPr="007D185E">
        <w:rPr>
          <w:rFonts w:asciiTheme="minorHAnsi" w:hAnsiTheme="minorHAnsi"/>
          <w:i/>
          <w:sz w:val="22"/>
          <w:szCs w:val="22"/>
          <w:lang w:val="en-GB"/>
        </w:rPr>
        <w:t>X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) at different </w:t>
      </w:r>
      <w:r w:rsidRPr="00481757">
        <w:rPr>
          <w:rFonts w:asciiTheme="minorHAnsi" w:hAnsiTheme="minorHAnsi"/>
          <w:i/>
          <w:sz w:val="22"/>
          <w:szCs w:val="22"/>
          <w:lang w:val="en-GB"/>
        </w:rPr>
        <w:t>m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values</w:t>
      </w:r>
      <w:r w:rsidR="00642C1F" w:rsidRPr="00481757">
        <w:rPr>
          <w:rFonts w:asciiTheme="minorHAnsi" w:hAnsiTheme="minorHAnsi"/>
          <w:sz w:val="22"/>
          <w:szCs w:val="22"/>
          <w:lang w:val="en-GB"/>
        </w:rPr>
        <w:t>.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3F2DAF" w:rsidRPr="00481757" w:rsidRDefault="003F2DAF" w:rsidP="00956EA0">
      <w:pPr>
        <w:pStyle w:val="a4"/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  <w:r w:rsidRPr="00481757">
        <w:rPr>
          <w:rFonts w:asciiTheme="minorHAnsi" w:hAnsiTheme="minorHAnsi"/>
          <w:sz w:val="22"/>
          <w:szCs w:val="22"/>
          <w:lang w:val="en-GB"/>
        </w:rPr>
        <w:t>Solve and examine the behaviour of the solution at large values of</w:t>
      </w:r>
      <w:r w:rsidR="001E58BD" w:rsidRPr="00481757">
        <w:rPr>
          <w:rFonts w:asciiTheme="minorHAnsi" w:hAnsiTheme="minorHAnsi"/>
          <w:sz w:val="22"/>
          <w:szCs w:val="22"/>
          <w:lang w:val="en-GB"/>
        </w:rPr>
        <w:t xml:space="preserve"> the parameter</w:t>
      </w:r>
      <w:r w:rsidRPr="0048175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81757">
        <w:rPr>
          <w:rFonts w:asciiTheme="minorHAnsi" w:hAnsiTheme="minorHAnsi"/>
          <w:i/>
          <w:sz w:val="22"/>
          <w:szCs w:val="22"/>
          <w:lang w:val="en-GB"/>
        </w:rPr>
        <w:t>m</w:t>
      </w:r>
      <w:r w:rsidR="001E58BD" w:rsidRPr="00481757">
        <w:rPr>
          <w:rFonts w:asciiTheme="minorHAnsi" w:hAnsiTheme="minorHAnsi"/>
          <w:sz w:val="22"/>
          <w:szCs w:val="22"/>
          <w:lang w:val="en-GB"/>
        </w:rPr>
        <w:t xml:space="preserve">&gt;2 and low values of </w:t>
      </w:r>
      <w:r w:rsidR="001E58BD" w:rsidRPr="00481757">
        <w:rPr>
          <w:rFonts w:asciiTheme="minorHAnsi" w:hAnsiTheme="minorHAnsi"/>
          <w:i/>
          <w:sz w:val="22"/>
          <w:szCs w:val="22"/>
          <w:lang w:val="en-GB"/>
        </w:rPr>
        <w:t>m</w:t>
      </w:r>
      <w:r w:rsidR="001E58BD" w:rsidRPr="00481757">
        <w:rPr>
          <w:rFonts w:asciiTheme="minorHAnsi" w:hAnsiTheme="minorHAnsi"/>
          <w:sz w:val="22"/>
          <w:szCs w:val="22"/>
          <w:lang w:val="en-GB"/>
        </w:rPr>
        <w:t>&lt;2.</w:t>
      </w:r>
    </w:p>
    <w:p w:rsidR="007D185E" w:rsidRDefault="003F2DAF" w:rsidP="00956EA0">
      <w:pPr>
        <w:pStyle w:val="a4"/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FF3905">
        <w:rPr>
          <w:rFonts w:asciiTheme="minorHAnsi" w:hAnsiTheme="minorHAnsi"/>
          <w:sz w:val="22"/>
          <w:szCs w:val="22"/>
          <w:lang w:val="en-GB"/>
        </w:rPr>
        <w:t xml:space="preserve">Integrate </w:t>
      </w:r>
      <w:r w:rsidR="001E58BD" w:rsidRPr="00FF3905">
        <w:rPr>
          <w:rFonts w:asciiTheme="minorHAnsi" w:hAnsiTheme="minorHAnsi"/>
          <w:sz w:val="22"/>
          <w:szCs w:val="22"/>
          <w:lang w:val="en-GB"/>
        </w:rPr>
        <w:t xml:space="preserve">numerically </w:t>
      </w:r>
      <w:r w:rsidRPr="00FF3905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FF3905">
        <w:rPr>
          <w:rFonts w:asciiTheme="minorHAnsi" w:hAnsiTheme="minorHAnsi"/>
          <w:i/>
          <w:sz w:val="22"/>
          <w:szCs w:val="22"/>
          <w:lang w:val="en-GB"/>
        </w:rPr>
        <w:t>H</w:t>
      </w:r>
      <w:r w:rsidRPr="00FF3905">
        <w:rPr>
          <w:rFonts w:asciiTheme="minorHAnsi" w:hAnsiTheme="minorHAnsi"/>
          <w:sz w:val="22"/>
          <w:szCs w:val="22"/>
          <w:lang w:val="en-GB"/>
        </w:rPr>
        <w:t>(</w:t>
      </w:r>
      <w:r w:rsidRPr="00FF3905">
        <w:rPr>
          <w:rFonts w:asciiTheme="minorHAnsi" w:hAnsiTheme="minorHAnsi"/>
          <w:i/>
          <w:sz w:val="22"/>
          <w:szCs w:val="22"/>
          <w:lang w:val="en-GB"/>
        </w:rPr>
        <w:t>X</w:t>
      </w:r>
      <w:r w:rsidRPr="00FF3905">
        <w:rPr>
          <w:rFonts w:asciiTheme="minorHAnsi" w:hAnsiTheme="minorHAnsi"/>
          <w:sz w:val="22"/>
          <w:szCs w:val="22"/>
          <w:lang w:val="en-GB"/>
        </w:rPr>
        <w:t xml:space="preserve">) </w:t>
      </w:r>
      <w:r w:rsidR="001E58BD" w:rsidRPr="00FF3905">
        <w:rPr>
          <w:rFonts w:asciiTheme="minorHAnsi" w:hAnsiTheme="minorHAnsi"/>
          <w:sz w:val="22"/>
          <w:szCs w:val="22"/>
          <w:lang w:val="en-GB"/>
        </w:rPr>
        <w:t>solution</w:t>
      </w:r>
      <w:r w:rsidR="00442F7F" w:rsidRPr="00FF3905">
        <w:rPr>
          <w:rFonts w:asciiTheme="minorHAnsi" w:hAnsiTheme="minorHAnsi"/>
          <w:sz w:val="22"/>
          <w:szCs w:val="22"/>
          <w:lang w:val="en-GB"/>
        </w:rPr>
        <w:t>s</w:t>
      </w:r>
      <w:r w:rsidR="001E58BD" w:rsidRPr="00FF390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F3905">
        <w:rPr>
          <w:rFonts w:asciiTheme="minorHAnsi" w:hAnsiTheme="minorHAnsi"/>
          <w:sz w:val="22"/>
          <w:szCs w:val="22"/>
          <w:lang w:val="en-GB"/>
        </w:rPr>
        <w:t xml:space="preserve">in order to calculate the total water </w:t>
      </w:r>
      <w:r w:rsidR="00642C1F" w:rsidRPr="00FF3905">
        <w:rPr>
          <w:rFonts w:asciiTheme="minorHAnsi" w:hAnsiTheme="minorHAnsi"/>
          <w:sz w:val="22"/>
          <w:szCs w:val="22"/>
          <w:lang w:val="en-GB"/>
        </w:rPr>
        <w:t xml:space="preserve">storage </w:t>
      </w:r>
      <w:r w:rsidR="007D185E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="00442F7F" w:rsidRPr="00FF3905">
        <w:rPr>
          <w:rFonts w:asciiTheme="minorHAnsi" w:hAnsiTheme="minorHAnsi"/>
          <w:i/>
          <w:iCs/>
          <w:sz w:val="22"/>
          <w:szCs w:val="22"/>
          <w:lang w:val="en-GB"/>
        </w:rPr>
        <w:t xml:space="preserve">S = </w:t>
      </w:r>
      <w:r w:rsidR="00442F7F" w:rsidRPr="00FF3905">
        <w:rPr>
          <w:rFonts w:asciiTheme="minorHAnsi" w:hAnsiTheme="minorHAnsi"/>
          <w:position w:val="-6"/>
          <w:sz w:val="22"/>
          <w:szCs w:val="22"/>
          <w:vertAlign w:val="subscript"/>
          <w:lang w:val="en-GB"/>
        </w:rPr>
        <w:t>0</w:t>
      </w:r>
      <w:r w:rsidR="00442F7F" w:rsidRPr="00481757">
        <w:rPr>
          <w:rFonts w:asciiTheme="minorHAnsi" w:hAnsiTheme="minorHAnsi"/>
          <w:sz w:val="22"/>
          <w:szCs w:val="22"/>
          <w:lang w:val="en-GB"/>
        </w:rPr>
        <w:sym w:font="Symbol" w:char="F0F2"/>
      </w:r>
      <w:r w:rsidR="00442F7F" w:rsidRPr="00FF3905">
        <w:rPr>
          <w:rFonts w:asciiTheme="minorHAnsi" w:hAnsiTheme="minorHAnsi"/>
          <w:i/>
          <w:iCs/>
          <w:position w:val="10"/>
          <w:sz w:val="22"/>
          <w:szCs w:val="22"/>
          <w:vertAlign w:val="superscript"/>
          <w:lang w:val="en-GB"/>
        </w:rPr>
        <w:t>1</w:t>
      </w:r>
      <w:proofErr w:type="spellStart"/>
      <w:r w:rsidR="00442F7F" w:rsidRPr="00FF3905">
        <w:rPr>
          <w:rFonts w:asciiTheme="minorHAnsi" w:hAnsiTheme="minorHAnsi"/>
          <w:i/>
          <w:iCs/>
          <w:sz w:val="22"/>
          <w:szCs w:val="22"/>
          <w:lang w:val="en-GB"/>
        </w:rPr>
        <w:t>HdX</w:t>
      </w:r>
      <w:proofErr w:type="spellEnd"/>
      <w:r w:rsidR="00442F7F" w:rsidRPr="00FF3905">
        <w:rPr>
          <w:rFonts w:asciiTheme="minorHAnsi" w:hAnsiTheme="minorHAnsi"/>
          <w:sz w:val="22"/>
          <w:szCs w:val="22"/>
          <w:lang w:val="en-GB"/>
        </w:rPr>
        <w:t xml:space="preserve"> in the aquifer</w:t>
      </w:r>
      <w:r w:rsidR="007D185E">
        <w:rPr>
          <w:rFonts w:asciiTheme="minorHAnsi" w:hAnsiTheme="minorHAnsi"/>
          <w:sz w:val="22"/>
          <w:szCs w:val="22"/>
          <w:lang w:val="en-GB"/>
        </w:rPr>
        <w:t>,</w:t>
      </w:r>
      <w:r w:rsidR="00481757" w:rsidRPr="00FF3905">
        <w:rPr>
          <w:rFonts w:asciiTheme="minorHAnsi" w:hAnsiTheme="minorHAnsi"/>
          <w:sz w:val="22"/>
          <w:szCs w:val="22"/>
          <w:lang w:val="en-GB"/>
        </w:rPr>
        <w:t xml:space="preserve"> as a function of the parameter </w:t>
      </w:r>
      <w:r w:rsidR="00481757" w:rsidRPr="00FF3905">
        <w:rPr>
          <w:rFonts w:asciiTheme="minorHAnsi" w:hAnsiTheme="minorHAnsi"/>
          <w:i/>
          <w:sz w:val="22"/>
          <w:szCs w:val="22"/>
          <w:lang w:val="en-GB"/>
        </w:rPr>
        <w:t>m</w:t>
      </w:r>
      <w:r w:rsidR="00442F7F" w:rsidRPr="00FF390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481757" w:rsidRPr="00FF3905">
        <w:rPr>
          <w:rFonts w:asciiTheme="minorHAnsi" w:hAnsiTheme="minorHAnsi"/>
          <w:sz w:val="22"/>
          <w:szCs w:val="22"/>
          <w:lang w:val="en-GB"/>
        </w:rPr>
        <w:t xml:space="preserve">and compare the results with </w:t>
      </w:r>
      <w:r w:rsidR="00442F7F" w:rsidRPr="00FF3905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481757" w:rsidRPr="00FF3905">
        <w:rPr>
          <w:rFonts w:asciiTheme="minorHAnsi" w:hAnsiTheme="minorHAnsi"/>
          <w:sz w:val="22"/>
          <w:szCs w:val="22"/>
          <w:lang w:val="en-GB"/>
        </w:rPr>
        <w:t xml:space="preserve">following </w:t>
      </w:r>
      <w:r w:rsidR="00442F7F" w:rsidRPr="00FF3905">
        <w:rPr>
          <w:rFonts w:asciiTheme="minorHAnsi" w:hAnsiTheme="minorHAnsi"/>
          <w:sz w:val="22"/>
          <w:szCs w:val="22"/>
          <w:lang w:val="en-GB"/>
        </w:rPr>
        <w:t>analytical solution (</w:t>
      </w:r>
      <w:proofErr w:type="spellStart"/>
      <w:r w:rsidR="00442F7F" w:rsidRPr="00FF3905">
        <w:rPr>
          <w:rFonts w:asciiTheme="minorHAnsi" w:hAnsiTheme="minorHAnsi"/>
          <w:sz w:val="22"/>
          <w:szCs w:val="22"/>
          <w:lang w:val="en-GB"/>
        </w:rPr>
        <w:t>Akylas</w:t>
      </w:r>
      <w:proofErr w:type="spellEnd"/>
      <w:r w:rsidR="00442F7F" w:rsidRPr="00FF3905">
        <w:rPr>
          <w:rFonts w:asciiTheme="minorHAnsi" w:hAnsiTheme="minorHAnsi"/>
          <w:sz w:val="22"/>
          <w:szCs w:val="22"/>
          <w:lang w:val="en-GB"/>
        </w:rPr>
        <w:t xml:space="preserve"> et al., 2013)</w:t>
      </w:r>
      <w:r w:rsidR="00481757" w:rsidRPr="00FF3905">
        <w:rPr>
          <w:rFonts w:asciiTheme="minorHAnsi" w:hAnsiTheme="minorHAnsi"/>
          <w:sz w:val="22"/>
          <w:szCs w:val="22"/>
          <w:lang w:val="en-GB"/>
        </w:rPr>
        <w:t>:</w:t>
      </w:r>
      <w:r w:rsidR="00442F7F" w:rsidRPr="00FF390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81757" w:rsidRDefault="00E72264" w:rsidP="007D185E">
      <w:pPr>
        <w:pStyle w:val="a4"/>
        <w:ind w:left="360"/>
        <w:jc w:val="both"/>
        <w:rPr>
          <w:lang w:val="en-GB"/>
        </w:rPr>
      </w:pPr>
      <w:r w:rsidRPr="00E72264">
        <w:rPr>
          <w:position w:val="-22"/>
          <w:lang w:val="en-GB"/>
        </w:rPr>
        <w:object w:dxaOrig="1260" w:dyaOrig="580">
          <v:shape id="_x0000_i1032" type="#_x0000_t75" style="width:63pt;height:29.25pt" o:ole="">
            <v:imagedata r:id="rId22" o:title=""/>
          </v:shape>
          <o:OLEObject Type="Embed" ProgID="Equation.DSMT4" ShapeID="_x0000_i1032" DrawAspect="Content" ObjectID="_1443850660" r:id="rId23"/>
        </w:object>
      </w:r>
      <w:r w:rsidR="00481757" w:rsidRPr="00FF3905">
        <w:rPr>
          <w:lang w:val="en-GB"/>
        </w:rPr>
        <w:t xml:space="preserve">, where </w:t>
      </w:r>
      <w:r w:rsidRPr="00FF3905">
        <w:rPr>
          <w:position w:val="-32"/>
          <w:lang w:val="en-GB"/>
        </w:rPr>
        <w:object w:dxaOrig="4420" w:dyaOrig="760">
          <v:shape id="_x0000_i1033" type="#_x0000_t75" style="width:221.25pt;height:38.25pt" o:ole="">
            <v:imagedata r:id="rId24" o:title=""/>
          </v:shape>
          <o:OLEObject Type="Embed" ProgID="Equation.DSMT4" ShapeID="_x0000_i1033" DrawAspect="Content" ObjectID="_1443850661" r:id="rId25"/>
        </w:object>
      </w:r>
      <w:r w:rsidR="00FF3905" w:rsidRPr="00FF3905">
        <w:rPr>
          <w:lang w:val="en-GB"/>
        </w:rPr>
        <w:t xml:space="preserve"> </w:t>
      </w:r>
      <w:proofErr w:type="gramStart"/>
      <w:r w:rsidR="00FF3905" w:rsidRPr="00FF3905">
        <w:rPr>
          <w:lang w:val="en-GB"/>
        </w:rPr>
        <w:t xml:space="preserve">for </w:t>
      </w:r>
      <w:proofErr w:type="gramEnd"/>
      <w:r w:rsidR="00FF3905" w:rsidRPr="00481757">
        <w:rPr>
          <w:position w:val="-6"/>
          <w:lang w:val="en-GB"/>
        </w:rPr>
        <w:object w:dxaOrig="560" w:dyaOrig="260">
          <v:shape id="_x0000_i1034" type="#_x0000_t75" style="width:27.75pt;height:12.75pt" o:ole="">
            <v:imagedata r:id="rId26" o:title=""/>
          </v:shape>
          <o:OLEObject Type="Embed" ProgID="Equation.DSMT4" ShapeID="_x0000_i1034" DrawAspect="Content" ObjectID="_1443850662" r:id="rId27"/>
        </w:object>
      </w:r>
      <w:r w:rsidR="00FF3905" w:rsidRPr="00FF3905">
        <w:rPr>
          <w:lang w:val="en-GB"/>
        </w:rPr>
        <w:t xml:space="preserve">, and </w:t>
      </w:r>
      <w:r w:rsidR="00481757" w:rsidRPr="00481757">
        <w:rPr>
          <w:position w:val="-10"/>
          <w:lang w:val="en-GB"/>
        </w:rPr>
        <w:object w:dxaOrig="540" w:dyaOrig="300">
          <v:shape id="_x0000_i1035" type="#_x0000_t75" style="width:27pt;height:15pt" o:ole="">
            <v:imagedata r:id="rId28" o:title=""/>
          </v:shape>
          <o:OLEObject Type="Embed" ProgID="Equation.DSMT4" ShapeID="_x0000_i1035" DrawAspect="Content" ObjectID="_1443850663" r:id="rId29"/>
        </w:object>
      </w:r>
      <w:r w:rsidR="00481757" w:rsidRPr="00FF3905">
        <w:rPr>
          <w:lang w:val="en-GB"/>
        </w:rPr>
        <w:t xml:space="preserve">=1 for </w:t>
      </w:r>
      <w:r w:rsidR="00481757" w:rsidRPr="00481757">
        <w:rPr>
          <w:position w:val="-6"/>
          <w:lang w:val="en-GB"/>
        </w:rPr>
        <w:object w:dxaOrig="560" w:dyaOrig="260">
          <v:shape id="_x0000_i1036" type="#_x0000_t75" style="width:27.75pt;height:12.75pt" o:ole="">
            <v:imagedata r:id="rId30" o:title=""/>
          </v:shape>
          <o:OLEObject Type="Embed" ProgID="Equation.DSMT4" ShapeID="_x0000_i1036" DrawAspect="Content" ObjectID="_1443850664" r:id="rId31"/>
        </w:object>
      </w:r>
      <w:r w:rsidR="00481757" w:rsidRPr="00FF3905">
        <w:rPr>
          <w:lang w:val="en-GB"/>
        </w:rPr>
        <w:t>.</w:t>
      </w:r>
      <w:r w:rsidR="00481757" w:rsidRPr="00FF3905">
        <w:rPr>
          <w:lang w:val="en-GB"/>
        </w:rPr>
        <w:tab/>
      </w:r>
      <w:r w:rsidR="00481757" w:rsidRPr="00FF3905">
        <w:rPr>
          <w:lang w:val="en-GB"/>
        </w:rPr>
        <w:tab/>
      </w:r>
      <w:r w:rsidR="00481757" w:rsidRPr="00FF3905">
        <w:rPr>
          <w:lang w:val="en-GB"/>
        </w:rPr>
        <w:tab/>
      </w:r>
      <w:r w:rsidR="00481757" w:rsidRPr="00FF3905">
        <w:rPr>
          <w:lang w:val="en-GB"/>
        </w:rPr>
        <w:tab/>
      </w:r>
      <w:r w:rsidR="00481757" w:rsidRPr="00FF3905">
        <w:rPr>
          <w:lang w:val="en-GB"/>
        </w:rPr>
        <w:tab/>
        <w:t xml:space="preserve">      </w:t>
      </w:r>
    </w:p>
    <w:p w:rsidR="007D185E" w:rsidRDefault="007D185E" w:rsidP="007D185E">
      <w:pPr>
        <w:pStyle w:val="a4"/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</w:p>
    <w:sectPr w:rsidR="007D1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AE6"/>
    <w:multiLevelType w:val="multilevel"/>
    <w:tmpl w:val="1BC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82494"/>
    <w:multiLevelType w:val="multilevel"/>
    <w:tmpl w:val="EF5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F4C5C"/>
    <w:multiLevelType w:val="hybridMultilevel"/>
    <w:tmpl w:val="6A0CC0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20F"/>
    <w:multiLevelType w:val="hybridMultilevel"/>
    <w:tmpl w:val="A11C41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2B7C"/>
    <w:multiLevelType w:val="hybridMultilevel"/>
    <w:tmpl w:val="093CB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5497"/>
    <w:multiLevelType w:val="hybridMultilevel"/>
    <w:tmpl w:val="F7AAD22C"/>
    <w:lvl w:ilvl="0" w:tplc="2FF64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B00"/>
    <w:multiLevelType w:val="multilevel"/>
    <w:tmpl w:val="1B3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01A7B"/>
    <w:multiLevelType w:val="hybridMultilevel"/>
    <w:tmpl w:val="A2588602"/>
    <w:lvl w:ilvl="0" w:tplc="3ED6F8F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119"/>
    <w:multiLevelType w:val="multilevel"/>
    <w:tmpl w:val="8A1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7C1493"/>
    <w:multiLevelType w:val="multilevel"/>
    <w:tmpl w:val="0C3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AF7ACC"/>
    <w:multiLevelType w:val="multilevel"/>
    <w:tmpl w:val="824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A56FC"/>
    <w:multiLevelType w:val="multilevel"/>
    <w:tmpl w:val="8EC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863AEA"/>
    <w:multiLevelType w:val="multilevel"/>
    <w:tmpl w:val="D17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2449AE"/>
    <w:multiLevelType w:val="multilevel"/>
    <w:tmpl w:val="9C3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4313E2"/>
    <w:multiLevelType w:val="hybridMultilevel"/>
    <w:tmpl w:val="CE542B02"/>
    <w:lvl w:ilvl="0" w:tplc="9326AC56">
      <w:start w:val="5"/>
      <w:numFmt w:val="bullet"/>
      <w:lvlText w:val="-"/>
      <w:lvlJc w:val="left"/>
      <w:pPr>
        <w:ind w:left="60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4"/>
    <w:rsid w:val="000044BC"/>
    <w:rsid w:val="00004851"/>
    <w:rsid w:val="0000751A"/>
    <w:rsid w:val="000122EC"/>
    <w:rsid w:val="000125C6"/>
    <w:rsid w:val="00012C56"/>
    <w:rsid w:val="00012D11"/>
    <w:rsid w:val="00014946"/>
    <w:rsid w:val="000172DA"/>
    <w:rsid w:val="00021C77"/>
    <w:rsid w:val="00022D8D"/>
    <w:rsid w:val="00026477"/>
    <w:rsid w:val="00027A84"/>
    <w:rsid w:val="00030A76"/>
    <w:rsid w:val="00031B5D"/>
    <w:rsid w:val="00031FF9"/>
    <w:rsid w:val="000322D1"/>
    <w:rsid w:val="00033AB1"/>
    <w:rsid w:val="000367D3"/>
    <w:rsid w:val="00037602"/>
    <w:rsid w:val="0004047A"/>
    <w:rsid w:val="00040563"/>
    <w:rsid w:val="00040835"/>
    <w:rsid w:val="00042C24"/>
    <w:rsid w:val="00045254"/>
    <w:rsid w:val="000454F2"/>
    <w:rsid w:val="000455D6"/>
    <w:rsid w:val="00047EB4"/>
    <w:rsid w:val="0005001A"/>
    <w:rsid w:val="00050455"/>
    <w:rsid w:val="0005124D"/>
    <w:rsid w:val="00055390"/>
    <w:rsid w:val="00060113"/>
    <w:rsid w:val="00060617"/>
    <w:rsid w:val="0006181A"/>
    <w:rsid w:val="00062D84"/>
    <w:rsid w:val="00063CDC"/>
    <w:rsid w:val="0006469C"/>
    <w:rsid w:val="00067437"/>
    <w:rsid w:val="000714EA"/>
    <w:rsid w:val="000725E2"/>
    <w:rsid w:val="00076D10"/>
    <w:rsid w:val="00077E76"/>
    <w:rsid w:val="000820D5"/>
    <w:rsid w:val="00082344"/>
    <w:rsid w:val="0008515C"/>
    <w:rsid w:val="00086A3C"/>
    <w:rsid w:val="000874C1"/>
    <w:rsid w:val="000878C0"/>
    <w:rsid w:val="00087C98"/>
    <w:rsid w:val="000A0587"/>
    <w:rsid w:val="000A1092"/>
    <w:rsid w:val="000A1B15"/>
    <w:rsid w:val="000A21D1"/>
    <w:rsid w:val="000A52C9"/>
    <w:rsid w:val="000B08DD"/>
    <w:rsid w:val="000B481C"/>
    <w:rsid w:val="000B6943"/>
    <w:rsid w:val="000C1A14"/>
    <w:rsid w:val="000C3138"/>
    <w:rsid w:val="000D1172"/>
    <w:rsid w:val="000D32B3"/>
    <w:rsid w:val="000D362D"/>
    <w:rsid w:val="000D3FF6"/>
    <w:rsid w:val="000D63F6"/>
    <w:rsid w:val="000D6C41"/>
    <w:rsid w:val="000E22CF"/>
    <w:rsid w:val="000E41FD"/>
    <w:rsid w:val="000E4555"/>
    <w:rsid w:val="000E45D9"/>
    <w:rsid w:val="000E48D4"/>
    <w:rsid w:val="000E49DF"/>
    <w:rsid w:val="000E5BE6"/>
    <w:rsid w:val="000E6463"/>
    <w:rsid w:val="000E6D95"/>
    <w:rsid w:val="000E7010"/>
    <w:rsid w:val="000E709C"/>
    <w:rsid w:val="000E7ACB"/>
    <w:rsid w:val="000F41E8"/>
    <w:rsid w:val="000F5745"/>
    <w:rsid w:val="000F61C6"/>
    <w:rsid w:val="000F6E1A"/>
    <w:rsid w:val="001001A8"/>
    <w:rsid w:val="001004C4"/>
    <w:rsid w:val="00101B7F"/>
    <w:rsid w:val="001025A4"/>
    <w:rsid w:val="001034EB"/>
    <w:rsid w:val="00103C0C"/>
    <w:rsid w:val="001046DD"/>
    <w:rsid w:val="00104E0A"/>
    <w:rsid w:val="001053B7"/>
    <w:rsid w:val="00110338"/>
    <w:rsid w:val="001115C2"/>
    <w:rsid w:val="001128D4"/>
    <w:rsid w:val="00114FC3"/>
    <w:rsid w:val="001209C0"/>
    <w:rsid w:val="00121349"/>
    <w:rsid w:val="0012446B"/>
    <w:rsid w:val="001261FD"/>
    <w:rsid w:val="001279E5"/>
    <w:rsid w:val="00131633"/>
    <w:rsid w:val="00131DFE"/>
    <w:rsid w:val="0013288B"/>
    <w:rsid w:val="00134EE1"/>
    <w:rsid w:val="00136424"/>
    <w:rsid w:val="00136BC8"/>
    <w:rsid w:val="00137287"/>
    <w:rsid w:val="00137E78"/>
    <w:rsid w:val="001408FF"/>
    <w:rsid w:val="00141157"/>
    <w:rsid w:val="00141BF3"/>
    <w:rsid w:val="001446CC"/>
    <w:rsid w:val="001464B8"/>
    <w:rsid w:val="0014692A"/>
    <w:rsid w:val="00151D04"/>
    <w:rsid w:val="00151D5C"/>
    <w:rsid w:val="0015378D"/>
    <w:rsid w:val="00154893"/>
    <w:rsid w:val="00155B8E"/>
    <w:rsid w:val="00157A75"/>
    <w:rsid w:val="00161905"/>
    <w:rsid w:val="00161CE2"/>
    <w:rsid w:val="00163369"/>
    <w:rsid w:val="00163B27"/>
    <w:rsid w:val="001652DA"/>
    <w:rsid w:val="001672F1"/>
    <w:rsid w:val="001701AA"/>
    <w:rsid w:val="001746F5"/>
    <w:rsid w:val="001813E1"/>
    <w:rsid w:val="00181D8C"/>
    <w:rsid w:val="001820F8"/>
    <w:rsid w:val="00183BEC"/>
    <w:rsid w:val="0018415B"/>
    <w:rsid w:val="0018449E"/>
    <w:rsid w:val="001878D5"/>
    <w:rsid w:val="00190617"/>
    <w:rsid w:val="00193B2B"/>
    <w:rsid w:val="00193BC9"/>
    <w:rsid w:val="001967FF"/>
    <w:rsid w:val="00197CEE"/>
    <w:rsid w:val="001A4852"/>
    <w:rsid w:val="001A52F6"/>
    <w:rsid w:val="001A78E7"/>
    <w:rsid w:val="001A7E7D"/>
    <w:rsid w:val="001B0E11"/>
    <w:rsid w:val="001B0E63"/>
    <w:rsid w:val="001B3C22"/>
    <w:rsid w:val="001B4058"/>
    <w:rsid w:val="001B4F8C"/>
    <w:rsid w:val="001C0449"/>
    <w:rsid w:val="001C333E"/>
    <w:rsid w:val="001C4721"/>
    <w:rsid w:val="001C593F"/>
    <w:rsid w:val="001C5B92"/>
    <w:rsid w:val="001C6E0D"/>
    <w:rsid w:val="001D1D3D"/>
    <w:rsid w:val="001D3D4C"/>
    <w:rsid w:val="001D5ABF"/>
    <w:rsid w:val="001E10DC"/>
    <w:rsid w:val="001E58BD"/>
    <w:rsid w:val="001E5CFA"/>
    <w:rsid w:val="001E5DF8"/>
    <w:rsid w:val="001E7665"/>
    <w:rsid w:val="001F0D96"/>
    <w:rsid w:val="001F26D4"/>
    <w:rsid w:val="001F3D7F"/>
    <w:rsid w:val="00200D2C"/>
    <w:rsid w:val="00201C1B"/>
    <w:rsid w:val="00202190"/>
    <w:rsid w:val="002025EB"/>
    <w:rsid w:val="00202DEB"/>
    <w:rsid w:val="002039FE"/>
    <w:rsid w:val="00203A03"/>
    <w:rsid w:val="0020480A"/>
    <w:rsid w:val="002051B1"/>
    <w:rsid w:val="00206455"/>
    <w:rsid w:val="0020652D"/>
    <w:rsid w:val="002068F7"/>
    <w:rsid w:val="00207362"/>
    <w:rsid w:val="002076CA"/>
    <w:rsid w:val="00210283"/>
    <w:rsid w:val="00211B4F"/>
    <w:rsid w:val="00212FC1"/>
    <w:rsid w:val="0021704B"/>
    <w:rsid w:val="00221197"/>
    <w:rsid w:val="00222078"/>
    <w:rsid w:val="00222DAE"/>
    <w:rsid w:val="00224E22"/>
    <w:rsid w:val="0022685C"/>
    <w:rsid w:val="002278F7"/>
    <w:rsid w:val="00227C9C"/>
    <w:rsid w:val="00230597"/>
    <w:rsid w:val="00231C76"/>
    <w:rsid w:val="00232CD8"/>
    <w:rsid w:val="00234503"/>
    <w:rsid w:val="00234D49"/>
    <w:rsid w:val="0023704C"/>
    <w:rsid w:val="00237A30"/>
    <w:rsid w:val="00240F40"/>
    <w:rsid w:val="002415D0"/>
    <w:rsid w:val="002420CF"/>
    <w:rsid w:val="002428F8"/>
    <w:rsid w:val="00243E45"/>
    <w:rsid w:val="002452CF"/>
    <w:rsid w:val="002457A4"/>
    <w:rsid w:val="00245AE7"/>
    <w:rsid w:val="00251338"/>
    <w:rsid w:val="00252926"/>
    <w:rsid w:val="00254307"/>
    <w:rsid w:val="00260462"/>
    <w:rsid w:val="00260B04"/>
    <w:rsid w:val="00261C2A"/>
    <w:rsid w:val="00262428"/>
    <w:rsid w:val="002642A5"/>
    <w:rsid w:val="002670FB"/>
    <w:rsid w:val="002727B6"/>
    <w:rsid w:val="00272847"/>
    <w:rsid w:val="00273FEE"/>
    <w:rsid w:val="00274240"/>
    <w:rsid w:val="00274B79"/>
    <w:rsid w:val="00274FF3"/>
    <w:rsid w:val="0027527E"/>
    <w:rsid w:val="002761CE"/>
    <w:rsid w:val="00276FAF"/>
    <w:rsid w:val="00277113"/>
    <w:rsid w:val="00277DC9"/>
    <w:rsid w:val="00280DD0"/>
    <w:rsid w:val="0028209F"/>
    <w:rsid w:val="0028408D"/>
    <w:rsid w:val="00284D85"/>
    <w:rsid w:val="00292A93"/>
    <w:rsid w:val="00293A77"/>
    <w:rsid w:val="00294D96"/>
    <w:rsid w:val="00294DE4"/>
    <w:rsid w:val="002A1C49"/>
    <w:rsid w:val="002A4ACB"/>
    <w:rsid w:val="002A5088"/>
    <w:rsid w:val="002B1ED5"/>
    <w:rsid w:val="002B5040"/>
    <w:rsid w:val="002B5F8B"/>
    <w:rsid w:val="002C0E58"/>
    <w:rsid w:val="002C5574"/>
    <w:rsid w:val="002C6F8E"/>
    <w:rsid w:val="002C7B3C"/>
    <w:rsid w:val="002D20F6"/>
    <w:rsid w:val="002D4D3F"/>
    <w:rsid w:val="002E115A"/>
    <w:rsid w:val="002E22D9"/>
    <w:rsid w:val="002E2881"/>
    <w:rsid w:val="002E2DDF"/>
    <w:rsid w:val="002E3ED7"/>
    <w:rsid w:val="002E5225"/>
    <w:rsid w:val="002E571A"/>
    <w:rsid w:val="002E6C6E"/>
    <w:rsid w:val="002E780D"/>
    <w:rsid w:val="002E7F77"/>
    <w:rsid w:val="002F0B8E"/>
    <w:rsid w:val="002F3F2B"/>
    <w:rsid w:val="002F7FA3"/>
    <w:rsid w:val="003007DA"/>
    <w:rsid w:val="00301549"/>
    <w:rsid w:val="00301825"/>
    <w:rsid w:val="00301D72"/>
    <w:rsid w:val="0030497D"/>
    <w:rsid w:val="003056C3"/>
    <w:rsid w:val="00306D12"/>
    <w:rsid w:val="00310701"/>
    <w:rsid w:val="00311DE3"/>
    <w:rsid w:val="00312643"/>
    <w:rsid w:val="0031441E"/>
    <w:rsid w:val="003159F4"/>
    <w:rsid w:val="00316794"/>
    <w:rsid w:val="003174C2"/>
    <w:rsid w:val="003231BA"/>
    <w:rsid w:val="0032397B"/>
    <w:rsid w:val="00324C76"/>
    <w:rsid w:val="0032543A"/>
    <w:rsid w:val="0032780D"/>
    <w:rsid w:val="00327DDF"/>
    <w:rsid w:val="003308DE"/>
    <w:rsid w:val="00332E41"/>
    <w:rsid w:val="00334852"/>
    <w:rsid w:val="00335990"/>
    <w:rsid w:val="00335F79"/>
    <w:rsid w:val="00336361"/>
    <w:rsid w:val="003369E6"/>
    <w:rsid w:val="00342FC5"/>
    <w:rsid w:val="00343D49"/>
    <w:rsid w:val="00347CD4"/>
    <w:rsid w:val="00351807"/>
    <w:rsid w:val="00352086"/>
    <w:rsid w:val="00352D3B"/>
    <w:rsid w:val="003541F3"/>
    <w:rsid w:val="00355008"/>
    <w:rsid w:val="003554C6"/>
    <w:rsid w:val="0035574B"/>
    <w:rsid w:val="00362A51"/>
    <w:rsid w:val="003634E9"/>
    <w:rsid w:val="00363A71"/>
    <w:rsid w:val="003674BB"/>
    <w:rsid w:val="003675E8"/>
    <w:rsid w:val="00372AC7"/>
    <w:rsid w:val="00372C84"/>
    <w:rsid w:val="00372E62"/>
    <w:rsid w:val="0037364D"/>
    <w:rsid w:val="00374C25"/>
    <w:rsid w:val="00376DA2"/>
    <w:rsid w:val="00377892"/>
    <w:rsid w:val="00383CC5"/>
    <w:rsid w:val="00384D53"/>
    <w:rsid w:val="00396D7E"/>
    <w:rsid w:val="003A002C"/>
    <w:rsid w:val="003A3CB4"/>
    <w:rsid w:val="003A59CB"/>
    <w:rsid w:val="003A7936"/>
    <w:rsid w:val="003A7C95"/>
    <w:rsid w:val="003B1836"/>
    <w:rsid w:val="003B2233"/>
    <w:rsid w:val="003B3A4B"/>
    <w:rsid w:val="003B45DF"/>
    <w:rsid w:val="003B4C30"/>
    <w:rsid w:val="003B53B2"/>
    <w:rsid w:val="003B6228"/>
    <w:rsid w:val="003B7514"/>
    <w:rsid w:val="003B7715"/>
    <w:rsid w:val="003C024F"/>
    <w:rsid w:val="003C1627"/>
    <w:rsid w:val="003C294F"/>
    <w:rsid w:val="003C4096"/>
    <w:rsid w:val="003C581C"/>
    <w:rsid w:val="003C5C1F"/>
    <w:rsid w:val="003C5E23"/>
    <w:rsid w:val="003C668B"/>
    <w:rsid w:val="003C684E"/>
    <w:rsid w:val="003C6CF9"/>
    <w:rsid w:val="003C7DFA"/>
    <w:rsid w:val="003D06EA"/>
    <w:rsid w:val="003D11D1"/>
    <w:rsid w:val="003D241F"/>
    <w:rsid w:val="003D5DD9"/>
    <w:rsid w:val="003D66AC"/>
    <w:rsid w:val="003E265C"/>
    <w:rsid w:val="003E27ED"/>
    <w:rsid w:val="003E2AC1"/>
    <w:rsid w:val="003E3AC1"/>
    <w:rsid w:val="003E3FCD"/>
    <w:rsid w:val="003E578E"/>
    <w:rsid w:val="003E57E6"/>
    <w:rsid w:val="003F10CD"/>
    <w:rsid w:val="003F2B87"/>
    <w:rsid w:val="003F2D35"/>
    <w:rsid w:val="003F2DAF"/>
    <w:rsid w:val="00400242"/>
    <w:rsid w:val="0040032C"/>
    <w:rsid w:val="00401914"/>
    <w:rsid w:val="00401C92"/>
    <w:rsid w:val="004022B5"/>
    <w:rsid w:val="004032D0"/>
    <w:rsid w:val="004050D0"/>
    <w:rsid w:val="00410AAF"/>
    <w:rsid w:val="004150C5"/>
    <w:rsid w:val="00416A48"/>
    <w:rsid w:val="004176CF"/>
    <w:rsid w:val="00422983"/>
    <w:rsid w:val="0042612B"/>
    <w:rsid w:val="00427871"/>
    <w:rsid w:val="00431481"/>
    <w:rsid w:val="00436333"/>
    <w:rsid w:val="00436AE4"/>
    <w:rsid w:val="00440DFD"/>
    <w:rsid w:val="00442F7F"/>
    <w:rsid w:val="00444667"/>
    <w:rsid w:val="004458D0"/>
    <w:rsid w:val="004460D9"/>
    <w:rsid w:val="00447C7A"/>
    <w:rsid w:val="00450870"/>
    <w:rsid w:val="0045118B"/>
    <w:rsid w:val="004532B0"/>
    <w:rsid w:val="00454C15"/>
    <w:rsid w:val="004562ED"/>
    <w:rsid w:val="0046018E"/>
    <w:rsid w:val="0046086A"/>
    <w:rsid w:val="00460F3F"/>
    <w:rsid w:val="004611E8"/>
    <w:rsid w:val="00462DDB"/>
    <w:rsid w:val="00466EAA"/>
    <w:rsid w:val="00467C5F"/>
    <w:rsid w:val="004729B7"/>
    <w:rsid w:val="00472CC0"/>
    <w:rsid w:val="00474764"/>
    <w:rsid w:val="00477C2E"/>
    <w:rsid w:val="00480949"/>
    <w:rsid w:val="00480A53"/>
    <w:rsid w:val="0048120B"/>
    <w:rsid w:val="00481757"/>
    <w:rsid w:val="00487431"/>
    <w:rsid w:val="004911B9"/>
    <w:rsid w:val="00491958"/>
    <w:rsid w:val="00491CBD"/>
    <w:rsid w:val="00496A55"/>
    <w:rsid w:val="00496D0C"/>
    <w:rsid w:val="004A1B7A"/>
    <w:rsid w:val="004A2C53"/>
    <w:rsid w:val="004A404D"/>
    <w:rsid w:val="004A669D"/>
    <w:rsid w:val="004B2E2D"/>
    <w:rsid w:val="004B3323"/>
    <w:rsid w:val="004B356B"/>
    <w:rsid w:val="004B3C3D"/>
    <w:rsid w:val="004B572C"/>
    <w:rsid w:val="004B66E1"/>
    <w:rsid w:val="004C243F"/>
    <w:rsid w:val="004C7798"/>
    <w:rsid w:val="004C7B26"/>
    <w:rsid w:val="004D01EA"/>
    <w:rsid w:val="004D17BB"/>
    <w:rsid w:val="004D2AB2"/>
    <w:rsid w:val="004D5EDB"/>
    <w:rsid w:val="004E05C9"/>
    <w:rsid w:val="004E130E"/>
    <w:rsid w:val="004E59C9"/>
    <w:rsid w:val="004E5B6D"/>
    <w:rsid w:val="004E6046"/>
    <w:rsid w:val="004F3F16"/>
    <w:rsid w:val="004F4B77"/>
    <w:rsid w:val="004F50CB"/>
    <w:rsid w:val="004F5522"/>
    <w:rsid w:val="004F6C7D"/>
    <w:rsid w:val="004F6D93"/>
    <w:rsid w:val="00504BCE"/>
    <w:rsid w:val="00510B6A"/>
    <w:rsid w:val="00511228"/>
    <w:rsid w:val="00511793"/>
    <w:rsid w:val="0051331E"/>
    <w:rsid w:val="00513821"/>
    <w:rsid w:val="00513DAC"/>
    <w:rsid w:val="00515DB3"/>
    <w:rsid w:val="00516230"/>
    <w:rsid w:val="0051730F"/>
    <w:rsid w:val="00517C86"/>
    <w:rsid w:val="00517EB9"/>
    <w:rsid w:val="00520275"/>
    <w:rsid w:val="00522493"/>
    <w:rsid w:val="00524DEE"/>
    <w:rsid w:val="005256FE"/>
    <w:rsid w:val="00525F08"/>
    <w:rsid w:val="0052608D"/>
    <w:rsid w:val="00526A1D"/>
    <w:rsid w:val="00526C8F"/>
    <w:rsid w:val="00526FEF"/>
    <w:rsid w:val="00531D23"/>
    <w:rsid w:val="0053337C"/>
    <w:rsid w:val="00535F9F"/>
    <w:rsid w:val="00536C1E"/>
    <w:rsid w:val="00537571"/>
    <w:rsid w:val="00537ADD"/>
    <w:rsid w:val="0054093E"/>
    <w:rsid w:val="0054492E"/>
    <w:rsid w:val="00547F96"/>
    <w:rsid w:val="00550BDB"/>
    <w:rsid w:val="0055289E"/>
    <w:rsid w:val="00552A23"/>
    <w:rsid w:val="005537C9"/>
    <w:rsid w:val="00553C3E"/>
    <w:rsid w:val="00553DA2"/>
    <w:rsid w:val="00556847"/>
    <w:rsid w:val="005575EA"/>
    <w:rsid w:val="0056353D"/>
    <w:rsid w:val="005646AA"/>
    <w:rsid w:val="0056562F"/>
    <w:rsid w:val="00565BDA"/>
    <w:rsid w:val="00567C9D"/>
    <w:rsid w:val="0057056A"/>
    <w:rsid w:val="00570912"/>
    <w:rsid w:val="00573A9E"/>
    <w:rsid w:val="005749F9"/>
    <w:rsid w:val="00574B0F"/>
    <w:rsid w:val="00581CA3"/>
    <w:rsid w:val="00583992"/>
    <w:rsid w:val="00585E60"/>
    <w:rsid w:val="00586351"/>
    <w:rsid w:val="0059469E"/>
    <w:rsid w:val="005951C4"/>
    <w:rsid w:val="00596075"/>
    <w:rsid w:val="00596488"/>
    <w:rsid w:val="0059757E"/>
    <w:rsid w:val="005A036F"/>
    <w:rsid w:val="005A1BDE"/>
    <w:rsid w:val="005A22B4"/>
    <w:rsid w:val="005A2841"/>
    <w:rsid w:val="005B42B8"/>
    <w:rsid w:val="005B450A"/>
    <w:rsid w:val="005B4EC4"/>
    <w:rsid w:val="005B6455"/>
    <w:rsid w:val="005B6C49"/>
    <w:rsid w:val="005C1FB0"/>
    <w:rsid w:val="005C46DF"/>
    <w:rsid w:val="005D1CAB"/>
    <w:rsid w:val="005D2DC3"/>
    <w:rsid w:val="005D3A6C"/>
    <w:rsid w:val="005D4D0C"/>
    <w:rsid w:val="005D5396"/>
    <w:rsid w:val="005D6B9C"/>
    <w:rsid w:val="005E2B81"/>
    <w:rsid w:val="005E4D85"/>
    <w:rsid w:val="005E52A2"/>
    <w:rsid w:val="005E6858"/>
    <w:rsid w:val="005E7B5D"/>
    <w:rsid w:val="005F18F0"/>
    <w:rsid w:val="005F1AE1"/>
    <w:rsid w:val="005F4007"/>
    <w:rsid w:val="006020B9"/>
    <w:rsid w:val="006024AF"/>
    <w:rsid w:val="00612621"/>
    <w:rsid w:val="00614A1D"/>
    <w:rsid w:val="00624ED0"/>
    <w:rsid w:val="00624F4E"/>
    <w:rsid w:val="006270BB"/>
    <w:rsid w:val="006270FB"/>
    <w:rsid w:val="00627C7C"/>
    <w:rsid w:val="00632296"/>
    <w:rsid w:val="00632473"/>
    <w:rsid w:val="006324CC"/>
    <w:rsid w:val="00634B0B"/>
    <w:rsid w:val="006365A4"/>
    <w:rsid w:val="00640D4A"/>
    <w:rsid w:val="006417DC"/>
    <w:rsid w:val="006418C1"/>
    <w:rsid w:val="006419E0"/>
    <w:rsid w:val="00642636"/>
    <w:rsid w:val="00642C1F"/>
    <w:rsid w:val="006471F5"/>
    <w:rsid w:val="00647855"/>
    <w:rsid w:val="0065094E"/>
    <w:rsid w:val="0065473F"/>
    <w:rsid w:val="00655C28"/>
    <w:rsid w:val="006576CD"/>
    <w:rsid w:val="00657E6F"/>
    <w:rsid w:val="00662ECA"/>
    <w:rsid w:val="00665426"/>
    <w:rsid w:val="00672C23"/>
    <w:rsid w:val="0067522E"/>
    <w:rsid w:val="00675436"/>
    <w:rsid w:val="00675C7D"/>
    <w:rsid w:val="00676BC8"/>
    <w:rsid w:val="00680780"/>
    <w:rsid w:val="00682AC0"/>
    <w:rsid w:val="0068327E"/>
    <w:rsid w:val="006845A7"/>
    <w:rsid w:val="00687C44"/>
    <w:rsid w:val="00690125"/>
    <w:rsid w:val="006901EB"/>
    <w:rsid w:val="00690A3E"/>
    <w:rsid w:val="00691866"/>
    <w:rsid w:val="0069418C"/>
    <w:rsid w:val="00697BD4"/>
    <w:rsid w:val="006A219B"/>
    <w:rsid w:val="006A4F9A"/>
    <w:rsid w:val="006B25E6"/>
    <w:rsid w:val="006B2D1B"/>
    <w:rsid w:val="006B3C1F"/>
    <w:rsid w:val="006B41DE"/>
    <w:rsid w:val="006B4FC1"/>
    <w:rsid w:val="006B7237"/>
    <w:rsid w:val="006C43DC"/>
    <w:rsid w:val="006C4E1B"/>
    <w:rsid w:val="006C51E6"/>
    <w:rsid w:val="006C74B8"/>
    <w:rsid w:val="006D3D0C"/>
    <w:rsid w:val="006D5E87"/>
    <w:rsid w:val="006D5FC6"/>
    <w:rsid w:val="006D6EA2"/>
    <w:rsid w:val="006D7577"/>
    <w:rsid w:val="006D7965"/>
    <w:rsid w:val="006E00A2"/>
    <w:rsid w:val="006E11CD"/>
    <w:rsid w:val="006E1FAD"/>
    <w:rsid w:val="006E3C2B"/>
    <w:rsid w:val="006E4619"/>
    <w:rsid w:val="006E6F05"/>
    <w:rsid w:val="006E70EA"/>
    <w:rsid w:val="006E76EC"/>
    <w:rsid w:val="006F13E8"/>
    <w:rsid w:val="006F2554"/>
    <w:rsid w:val="00700A31"/>
    <w:rsid w:val="00701277"/>
    <w:rsid w:val="00704634"/>
    <w:rsid w:val="00704928"/>
    <w:rsid w:val="00706A49"/>
    <w:rsid w:val="00707D4E"/>
    <w:rsid w:val="0071086A"/>
    <w:rsid w:val="00714062"/>
    <w:rsid w:val="00714845"/>
    <w:rsid w:val="0071506C"/>
    <w:rsid w:val="00715D60"/>
    <w:rsid w:val="0071622C"/>
    <w:rsid w:val="007236B0"/>
    <w:rsid w:val="00724116"/>
    <w:rsid w:val="00724980"/>
    <w:rsid w:val="00725E6E"/>
    <w:rsid w:val="00726C34"/>
    <w:rsid w:val="007310DF"/>
    <w:rsid w:val="007323EC"/>
    <w:rsid w:val="00734415"/>
    <w:rsid w:val="00735AA2"/>
    <w:rsid w:val="00735C5F"/>
    <w:rsid w:val="00736047"/>
    <w:rsid w:val="00736615"/>
    <w:rsid w:val="00736727"/>
    <w:rsid w:val="0074001C"/>
    <w:rsid w:val="00743D8B"/>
    <w:rsid w:val="007467BF"/>
    <w:rsid w:val="00750D14"/>
    <w:rsid w:val="00751250"/>
    <w:rsid w:val="007541DA"/>
    <w:rsid w:val="007560CA"/>
    <w:rsid w:val="0075623F"/>
    <w:rsid w:val="0075797C"/>
    <w:rsid w:val="00757C73"/>
    <w:rsid w:val="00760673"/>
    <w:rsid w:val="007619DB"/>
    <w:rsid w:val="00762640"/>
    <w:rsid w:val="0076412B"/>
    <w:rsid w:val="0076589C"/>
    <w:rsid w:val="007670CA"/>
    <w:rsid w:val="00767226"/>
    <w:rsid w:val="007674CE"/>
    <w:rsid w:val="007676A9"/>
    <w:rsid w:val="00770305"/>
    <w:rsid w:val="00771BC0"/>
    <w:rsid w:val="00773C48"/>
    <w:rsid w:val="007740FD"/>
    <w:rsid w:val="00775760"/>
    <w:rsid w:val="00782AB0"/>
    <w:rsid w:val="00783831"/>
    <w:rsid w:val="00784582"/>
    <w:rsid w:val="00784A72"/>
    <w:rsid w:val="00784BEB"/>
    <w:rsid w:val="00785A8A"/>
    <w:rsid w:val="00786EF9"/>
    <w:rsid w:val="00787E80"/>
    <w:rsid w:val="007903BA"/>
    <w:rsid w:val="00792841"/>
    <w:rsid w:val="00793A0B"/>
    <w:rsid w:val="007940F8"/>
    <w:rsid w:val="00794CB1"/>
    <w:rsid w:val="00795E34"/>
    <w:rsid w:val="007969D5"/>
    <w:rsid w:val="00796CD6"/>
    <w:rsid w:val="00797DBB"/>
    <w:rsid w:val="007A0E98"/>
    <w:rsid w:val="007A0E99"/>
    <w:rsid w:val="007A1DB7"/>
    <w:rsid w:val="007A4040"/>
    <w:rsid w:val="007A5740"/>
    <w:rsid w:val="007A69AF"/>
    <w:rsid w:val="007A79B4"/>
    <w:rsid w:val="007B015B"/>
    <w:rsid w:val="007B01C8"/>
    <w:rsid w:val="007B04DF"/>
    <w:rsid w:val="007B2755"/>
    <w:rsid w:val="007B2D13"/>
    <w:rsid w:val="007B35E9"/>
    <w:rsid w:val="007C3464"/>
    <w:rsid w:val="007C6649"/>
    <w:rsid w:val="007D07E1"/>
    <w:rsid w:val="007D091E"/>
    <w:rsid w:val="007D16D0"/>
    <w:rsid w:val="007D185E"/>
    <w:rsid w:val="007D238A"/>
    <w:rsid w:val="007D2A42"/>
    <w:rsid w:val="007D589A"/>
    <w:rsid w:val="007E0D9C"/>
    <w:rsid w:val="007E2925"/>
    <w:rsid w:val="007E3AF6"/>
    <w:rsid w:val="007E5575"/>
    <w:rsid w:val="007F2140"/>
    <w:rsid w:val="007F327C"/>
    <w:rsid w:val="007F4CC6"/>
    <w:rsid w:val="007F6808"/>
    <w:rsid w:val="007F6FFE"/>
    <w:rsid w:val="008002C2"/>
    <w:rsid w:val="00801478"/>
    <w:rsid w:val="00802148"/>
    <w:rsid w:val="0080474D"/>
    <w:rsid w:val="00807E4A"/>
    <w:rsid w:val="008106CE"/>
    <w:rsid w:val="00812C12"/>
    <w:rsid w:val="00814449"/>
    <w:rsid w:val="00815133"/>
    <w:rsid w:val="00815596"/>
    <w:rsid w:val="00815D2F"/>
    <w:rsid w:val="0081670E"/>
    <w:rsid w:val="00817558"/>
    <w:rsid w:val="00820493"/>
    <w:rsid w:val="00820F00"/>
    <w:rsid w:val="00822F22"/>
    <w:rsid w:val="00823947"/>
    <w:rsid w:val="00826776"/>
    <w:rsid w:val="00826EC0"/>
    <w:rsid w:val="00831234"/>
    <w:rsid w:val="00831831"/>
    <w:rsid w:val="00831D14"/>
    <w:rsid w:val="00833AD1"/>
    <w:rsid w:val="00836E39"/>
    <w:rsid w:val="0084178C"/>
    <w:rsid w:val="00842855"/>
    <w:rsid w:val="00843915"/>
    <w:rsid w:val="00844B43"/>
    <w:rsid w:val="00845E1D"/>
    <w:rsid w:val="008463A9"/>
    <w:rsid w:val="008463E2"/>
    <w:rsid w:val="00847331"/>
    <w:rsid w:val="00850CB0"/>
    <w:rsid w:val="00850F8B"/>
    <w:rsid w:val="00851662"/>
    <w:rsid w:val="00852F14"/>
    <w:rsid w:val="00853AE1"/>
    <w:rsid w:val="00854254"/>
    <w:rsid w:val="00855BA7"/>
    <w:rsid w:val="008560AF"/>
    <w:rsid w:val="00857584"/>
    <w:rsid w:val="00857606"/>
    <w:rsid w:val="00860353"/>
    <w:rsid w:val="008611E8"/>
    <w:rsid w:val="008618CD"/>
    <w:rsid w:val="00862347"/>
    <w:rsid w:val="008647A8"/>
    <w:rsid w:val="00870B5D"/>
    <w:rsid w:val="0087422D"/>
    <w:rsid w:val="00875274"/>
    <w:rsid w:val="00876154"/>
    <w:rsid w:val="00876986"/>
    <w:rsid w:val="008769B2"/>
    <w:rsid w:val="00877FA4"/>
    <w:rsid w:val="00880EC6"/>
    <w:rsid w:val="00881622"/>
    <w:rsid w:val="0088366C"/>
    <w:rsid w:val="00883769"/>
    <w:rsid w:val="00883867"/>
    <w:rsid w:val="00885242"/>
    <w:rsid w:val="00885847"/>
    <w:rsid w:val="00887BD5"/>
    <w:rsid w:val="00890003"/>
    <w:rsid w:val="00890278"/>
    <w:rsid w:val="00892C41"/>
    <w:rsid w:val="008943E9"/>
    <w:rsid w:val="00894E1D"/>
    <w:rsid w:val="00895A57"/>
    <w:rsid w:val="0089633A"/>
    <w:rsid w:val="00896F6E"/>
    <w:rsid w:val="008973B2"/>
    <w:rsid w:val="00897B90"/>
    <w:rsid w:val="00897C40"/>
    <w:rsid w:val="008A0B23"/>
    <w:rsid w:val="008A59E5"/>
    <w:rsid w:val="008A5E58"/>
    <w:rsid w:val="008A70AC"/>
    <w:rsid w:val="008B0342"/>
    <w:rsid w:val="008B1394"/>
    <w:rsid w:val="008B28F3"/>
    <w:rsid w:val="008B2F18"/>
    <w:rsid w:val="008B4C98"/>
    <w:rsid w:val="008B527D"/>
    <w:rsid w:val="008B5DBE"/>
    <w:rsid w:val="008B681E"/>
    <w:rsid w:val="008B78F7"/>
    <w:rsid w:val="008C0411"/>
    <w:rsid w:val="008C1627"/>
    <w:rsid w:val="008C1BB5"/>
    <w:rsid w:val="008C38FE"/>
    <w:rsid w:val="008C4506"/>
    <w:rsid w:val="008D022B"/>
    <w:rsid w:val="008D0703"/>
    <w:rsid w:val="008D0E8D"/>
    <w:rsid w:val="008D253B"/>
    <w:rsid w:val="008D3767"/>
    <w:rsid w:val="008D76EF"/>
    <w:rsid w:val="008E092E"/>
    <w:rsid w:val="008E2D7E"/>
    <w:rsid w:val="008E571A"/>
    <w:rsid w:val="008E76D6"/>
    <w:rsid w:val="008E7BAE"/>
    <w:rsid w:val="008F1648"/>
    <w:rsid w:val="008F682A"/>
    <w:rsid w:val="008F6873"/>
    <w:rsid w:val="008F6E94"/>
    <w:rsid w:val="009020BA"/>
    <w:rsid w:val="009020DB"/>
    <w:rsid w:val="00902FDB"/>
    <w:rsid w:val="00903EA3"/>
    <w:rsid w:val="009101E1"/>
    <w:rsid w:val="00912351"/>
    <w:rsid w:val="00912DFB"/>
    <w:rsid w:val="009138F2"/>
    <w:rsid w:val="009143B9"/>
    <w:rsid w:val="0091469E"/>
    <w:rsid w:val="0091654F"/>
    <w:rsid w:val="00916E1B"/>
    <w:rsid w:val="00916FAC"/>
    <w:rsid w:val="00916FE5"/>
    <w:rsid w:val="009206BD"/>
    <w:rsid w:val="009210F4"/>
    <w:rsid w:val="00921A52"/>
    <w:rsid w:val="00923F81"/>
    <w:rsid w:val="00924F74"/>
    <w:rsid w:val="0092585D"/>
    <w:rsid w:val="0092764E"/>
    <w:rsid w:val="00927A3F"/>
    <w:rsid w:val="00927BCE"/>
    <w:rsid w:val="00930830"/>
    <w:rsid w:val="009340D2"/>
    <w:rsid w:val="00935008"/>
    <w:rsid w:val="0093640F"/>
    <w:rsid w:val="00936DFA"/>
    <w:rsid w:val="00936ED0"/>
    <w:rsid w:val="00937F89"/>
    <w:rsid w:val="00942B76"/>
    <w:rsid w:val="0095161B"/>
    <w:rsid w:val="00953452"/>
    <w:rsid w:val="00953C04"/>
    <w:rsid w:val="009542F9"/>
    <w:rsid w:val="00954FBC"/>
    <w:rsid w:val="0095665D"/>
    <w:rsid w:val="009567AD"/>
    <w:rsid w:val="00956EA0"/>
    <w:rsid w:val="00957BFE"/>
    <w:rsid w:val="009606A3"/>
    <w:rsid w:val="009626FD"/>
    <w:rsid w:val="00963320"/>
    <w:rsid w:val="00964811"/>
    <w:rsid w:val="00964A7D"/>
    <w:rsid w:val="0097208D"/>
    <w:rsid w:val="00972DE8"/>
    <w:rsid w:val="00977F4F"/>
    <w:rsid w:val="009816E7"/>
    <w:rsid w:val="00984FAF"/>
    <w:rsid w:val="009918D9"/>
    <w:rsid w:val="009A10EC"/>
    <w:rsid w:val="009A11F2"/>
    <w:rsid w:val="009A2415"/>
    <w:rsid w:val="009A2BAC"/>
    <w:rsid w:val="009A4AF5"/>
    <w:rsid w:val="009A59AD"/>
    <w:rsid w:val="009A5C63"/>
    <w:rsid w:val="009B1086"/>
    <w:rsid w:val="009B6065"/>
    <w:rsid w:val="009C334C"/>
    <w:rsid w:val="009C3DEB"/>
    <w:rsid w:val="009D095E"/>
    <w:rsid w:val="009D67E6"/>
    <w:rsid w:val="009E0405"/>
    <w:rsid w:val="009E0460"/>
    <w:rsid w:val="009E05B4"/>
    <w:rsid w:val="009E1685"/>
    <w:rsid w:val="009E72A3"/>
    <w:rsid w:val="009F1C1D"/>
    <w:rsid w:val="009F2C82"/>
    <w:rsid w:val="009F3385"/>
    <w:rsid w:val="009F3C93"/>
    <w:rsid w:val="009F6093"/>
    <w:rsid w:val="009F7779"/>
    <w:rsid w:val="009F7E79"/>
    <w:rsid w:val="00A03078"/>
    <w:rsid w:val="00A046E0"/>
    <w:rsid w:val="00A152D9"/>
    <w:rsid w:val="00A16D88"/>
    <w:rsid w:val="00A173CD"/>
    <w:rsid w:val="00A17587"/>
    <w:rsid w:val="00A17F7B"/>
    <w:rsid w:val="00A227DB"/>
    <w:rsid w:val="00A22A75"/>
    <w:rsid w:val="00A24390"/>
    <w:rsid w:val="00A253EF"/>
    <w:rsid w:val="00A25B04"/>
    <w:rsid w:val="00A2618A"/>
    <w:rsid w:val="00A26E6A"/>
    <w:rsid w:val="00A30BF4"/>
    <w:rsid w:val="00A32ADE"/>
    <w:rsid w:val="00A34527"/>
    <w:rsid w:val="00A36614"/>
    <w:rsid w:val="00A402F5"/>
    <w:rsid w:val="00A4181E"/>
    <w:rsid w:val="00A42CBB"/>
    <w:rsid w:val="00A52236"/>
    <w:rsid w:val="00A522E0"/>
    <w:rsid w:val="00A537C5"/>
    <w:rsid w:val="00A539E0"/>
    <w:rsid w:val="00A53CB0"/>
    <w:rsid w:val="00A53DE8"/>
    <w:rsid w:val="00A5499D"/>
    <w:rsid w:val="00A55A06"/>
    <w:rsid w:val="00A5607C"/>
    <w:rsid w:val="00A606A0"/>
    <w:rsid w:val="00A62526"/>
    <w:rsid w:val="00A655A8"/>
    <w:rsid w:val="00A656F2"/>
    <w:rsid w:val="00A66894"/>
    <w:rsid w:val="00A70E94"/>
    <w:rsid w:val="00A71B78"/>
    <w:rsid w:val="00A72EF6"/>
    <w:rsid w:val="00A73D3F"/>
    <w:rsid w:val="00A759DC"/>
    <w:rsid w:val="00A8240E"/>
    <w:rsid w:val="00A82C9A"/>
    <w:rsid w:val="00A856FD"/>
    <w:rsid w:val="00A8696D"/>
    <w:rsid w:val="00A90AE0"/>
    <w:rsid w:val="00A93149"/>
    <w:rsid w:val="00A932C3"/>
    <w:rsid w:val="00A943E0"/>
    <w:rsid w:val="00A94981"/>
    <w:rsid w:val="00A95EF5"/>
    <w:rsid w:val="00A961F9"/>
    <w:rsid w:val="00A97EDB"/>
    <w:rsid w:val="00AA0997"/>
    <w:rsid w:val="00AA2D62"/>
    <w:rsid w:val="00AA30DE"/>
    <w:rsid w:val="00AA49F3"/>
    <w:rsid w:val="00AA763D"/>
    <w:rsid w:val="00AA7FC7"/>
    <w:rsid w:val="00AB1461"/>
    <w:rsid w:val="00AB216E"/>
    <w:rsid w:val="00AB3EC9"/>
    <w:rsid w:val="00AB4869"/>
    <w:rsid w:val="00AB5B92"/>
    <w:rsid w:val="00AB6411"/>
    <w:rsid w:val="00AC0A81"/>
    <w:rsid w:val="00AC0F65"/>
    <w:rsid w:val="00AC29B0"/>
    <w:rsid w:val="00AC2CA9"/>
    <w:rsid w:val="00AC3AC7"/>
    <w:rsid w:val="00AC4A94"/>
    <w:rsid w:val="00AC5196"/>
    <w:rsid w:val="00AC59A7"/>
    <w:rsid w:val="00AC5B90"/>
    <w:rsid w:val="00AC6204"/>
    <w:rsid w:val="00AC7F4B"/>
    <w:rsid w:val="00AD068A"/>
    <w:rsid w:val="00AD1C22"/>
    <w:rsid w:val="00AD22BC"/>
    <w:rsid w:val="00AD3AC8"/>
    <w:rsid w:val="00AE2660"/>
    <w:rsid w:val="00AE3C7F"/>
    <w:rsid w:val="00AE4CD6"/>
    <w:rsid w:val="00AE4E60"/>
    <w:rsid w:val="00AE7826"/>
    <w:rsid w:val="00AF2034"/>
    <w:rsid w:val="00AF3BDA"/>
    <w:rsid w:val="00AF4C26"/>
    <w:rsid w:val="00AF69C1"/>
    <w:rsid w:val="00B01221"/>
    <w:rsid w:val="00B043DC"/>
    <w:rsid w:val="00B04E57"/>
    <w:rsid w:val="00B07F90"/>
    <w:rsid w:val="00B10504"/>
    <w:rsid w:val="00B123CF"/>
    <w:rsid w:val="00B12502"/>
    <w:rsid w:val="00B15BAF"/>
    <w:rsid w:val="00B22082"/>
    <w:rsid w:val="00B2370B"/>
    <w:rsid w:val="00B24CE1"/>
    <w:rsid w:val="00B2507D"/>
    <w:rsid w:val="00B265B2"/>
    <w:rsid w:val="00B273A5"/>
    <w:rsid w:val="00B278BD"/>
    <w:rsid w:val="00B30A6D"/>
    <w:rsid w:val="00B322DE"/>
    <w:rsid w:val="00B326C4"/>
    <w:rsid w:val="00B32AFC"/>
    <w:rsid w:val="00B346A1"/>
    <w:rsid w:val="00B36579"/>
    <w:rsid w:val="00B36A3D"/>
    <w:rsid w:val="00B37090"/>
    <w:rsid w:val="00B44605"/>
    <w:rsid w:val="00B47331"/>
    <w:rsid w:val="00B47FCA"/>
    <w:rsid w:val="00B50C39"/>
    <w:rsid w:val="00B51308"/>
    <w:rsid w:val="00B5362D"/>
    <w:rsid w:val="00B57AAA"/>
    <w:rsid w:val="00B602E3"/>
    <w:rsid w:val="00B60307"/>
    <w:rsid w:val="00B632CD"/>
    <w:rsid w:val="00B67EC2"/>
    <w:rsid w:val="00B74050"/>
    <w:rsid w:val="00B74EE3"/>
    <w:rsid w:val="00B8077B"/>
    <w:rsid w:val="00B80C94"/>
    <w:rsid w:val="00B82042"/>
    <w:rsid w:val="00B827D0"/>
    <w:rsid w:val="00B82ED9"/>
    <w:rsid w:val="00B83151"/>
    <w:rsid w:val="00B85F58"/>
    <w:rsid w:val="00B90147"/>
    <w:rsid w:val="00B9216E"/>
    <w:rsid w:val="00B92B25"/>
    <w:rsid w:val="00B95BFF"/>
    <w:rsid w:val="00B97E3A"/>
    <w:rsid w:val="00BA2376"/>
    <w:rsid w:val="00BA7AB4"/>
    <w:rsid w:val="00BA7BF6"/>
    <w:rsid w:val="00BB17FC"/>
    <w:rsid w:val="00BB1EF1"/>
    <w:rsid w:val="00BB3259"/>
    <w:rsid w:val="00BB390B"/>
    <w:rsid w:val="00BB5155"/>
    <w:rsid w:val="00BB7BBF"/>
    <w:rsid w:val="00BC1002"/>
    <w:rsid w:val="00BC2A73"/>
    <w:rsid w:val="00BC2AA6"/>
    <w:rsid w:val="00BC44BF"/>
    <w:rsid w:val="00BC4862"/>
    <w:rsid w:val="00BC7CD8"/>
    <w:rsid w:val="00BD0A86"/>
    <w:rsid w:val="00BD213E"/>
    <w:rsid w:val="00BD5632"/>
    <w:rsid w:val="00BE321D"/>
    <w:rsid w:val="00BE4581"/>
    <w:rsid w:val="00BE4B98"/>
    <w:rsid w:val="00BE4C74"/>
    <w:rsid w:val="00BE6132"/>
    <w:rsid w:val="00BF0D89"/>
    <w:rsid w:val="00BF130D"/>
    <w:rsid w:val="00BF2239"/>
    <w:rsid w:val="00BF318F"/>
    <w:rsid w:val="00BF5EE9"/>
    <w:rsid w:val="00BF62B7"/>
    <w:rsid w:val="00BF7D78"/>
    <w:rsid w:val="00C00212"/>
    <w:rsid w:val="00C00C8F"/>
    <w:rsid w:val="00C014B7"/>
    <w:rsid w:val="00C016A6"/>
    <w:rsid w:val="00C01708"/>
    <w:rsid w:val="00C03EA3"/>
    <w:rsid w:val="00C04B8F"/>
    <w:rsid w:val="00C0577C"/>
    <w:rsid w:val="00C063B4"/>
    <w:rsid w:val="00C071DF"/>
    <w:rsid w:val="00C10B6D"/>
    <w:rsid w:val="00C10F0D"/>
    <w:rsid w:val="00C113BB"/>
    <w:rsid w:val="00C11892"/>
    <w:rsid w:val="00C118F9"/>
    <w:rsid w:val="00C12160"/>
    <w:rsid w:val="00C1292C"/>
    <w:rsid w:val="00C129C4"/>
    <w:rsid w:val="00C133E6"/>
    <w:rsid w:val="00C13615"/>
    <w:rsid w:val="00C13C73"/>
    <w:rsid w:val="00C16171"/>
    <w:rsid w:val="00C21969"/>
    <w:rsid w:val="00C23875"/>
    <w:rsid w:val="00C23CB2"/>
    <w:rsid w:val="00C23DE7"/>
    <w:rsid w:val="00C267A4"/>
    <w:rsid w:val="00C31363"/>
    <w:rsid w:val="00C31D33"/>
    <w:rsid w:val="00C33D47"/>
    <w:rsid w:val="00C34592"/>
    <w:rsid w:val="00C34708"/>
    <w:rsid w:val="00C34EC5"/>
    <w:rsid w:val="00C36CE6"/>
    <w:rsid w:val="00C405DD"/>
    <w:rsid w:val="00C41F22"/>
    <w:rsid w:val="00C4276E"/>
    <w:rsid w:val="00C433EB"/>
    <w:rsid w:val="00C46404"/>
    <w:rsid w:val="00C46692"/>
    <w:rsid w:val="00C47290"/>
    <w:rsid w:val="00C47F20"/>
    <w:rsid w:val="00C5121E"/>
    <w:rsid w:val="00C552AA"/>
    <w:rsid w:val="00C55540"/>
    <w:rsid w:val="00C55B10"/>
    <w:rsid w:val="00C564D7"/>
    <w:rsid w:val="00C5689A"/>
    <w:rsid w:val="00C573B3"/>
    <w:rsid w:val="00C6256E"/>
    <w:rsid w:val="00C640DF"/>
    <w:rsid w:val="00C645F1"/>
    <w:rsid w:val="00C64A8B"/>
    <w:rsid w:val="00C64B15"/>
    <w:rsid w:val="00C67016"/>
    <w:rsid w:val="00C670D8"/>
    <w:rsid w:val="00C71BED"/>
    <w:rsid w:val="00C72872"/>
    <w:rsid w:val="00C740A6"/>
    <w:rsid w:val="00C7543F"/>
    <w:rsid w:val="00C75B01"/>
    <w:rsid w:val="00C75B0F"/>
    <w:rsid w:val="00C7772E"/>
    <w:rsid w:val="00C77BAD"/>
    <w:rsid w:val="00C8025A"/>
    <w:rsid w:val="00C81E2E"/>
    <w:rsid w:val="00C8444F"/>
    <w:rsid w:val="00C9060A"/>
    <w:rsid w:val="00C9298C"/>
    <w:rsid w:val="00C97577"/>
    <w:rsid w:val="00CA0BF2"/>
    <w:rsid w:val="00CA1403"/>
    <w:rsid w:val="00CA6536"/>
    <w:rsid w:val="00CB61A5"/>
    <w:rsid w:val="00CB7CC7"/>
    <w:rsid w:val="00CC0131"/>
    <w:rsid w:val="00CC0486"/>
    <w:rsid w:val="00CC0A15"/>
    <w:rsid w:val="00CC37D4"/>
    <w:rsid w:val="00CC698B"/>
    <w:rsid w:val="00CC7050"/>
    <w:rsid w:val="00CC78A0"/>
    <w:rsid w:val="00CC79BE"/>
    <w:rsid w:val="00CC7DAB"/>
    <w:rsid w:val="00CD1D03"/>
    <w:rsid w:val="00CD2B81"/>
    <w:rsid w:val="00CD3449"/>
    <w:rsid w:val="00CD60C9"/>
    <w:rsid w:val="00CD6C31"/>
    <w:rsid w:val="00CD6EBC"/>
    <w:rsid w:val="00CD76E1"/>
    <w:rsid w:val="00CD7CE5"/>
    <w:rsid w:val="00CE1607"/>
    <w:rsid w:val="00CE394F"/>
    <w:rsid w:val="00CE558A"/>
    <w:rsid w:val="00CE65F2"/>
    <w:rsid w:val="00CF0215"/>
    <w:rsid w:val="00CF0EE3"/>
    <w:rsid w:val="00CF3EEE"/>
    <w:rsid w:val="00CF6926"/>
    <w:rsid w:val="00D00E68"/>
    <w:rsid w:val="00D0136D"/>
    <w:rsid w:val="00D03421"/>
    <w:rsid w:val="00D04691"/>
    <w:rsid w:val="00D04876"/>
    <w:rsid w:val="00D05C69"/>
    <w:rsid w:val="00D060EF"/>
    <w:rsid w:val="00D0612C"/>
    <w:rsid w:val="00D07A85"/>
    <w:rsid w:val="00D10562"/>
    <w:rsid w:val="00D133F7"/>
    <w:rsid w:val="00D147F8"/>
    <w:rsid w:val="00D14965"/>
    <w:rsid w:val="00D20129"/>
    <w:rsid w:val="00D211C5"/>
    <w:rsid w:val="00D2140C"/>
    <w:rsid w:val="00D225AB"/>
    <w:rsid w:val="00D23268"/>
    <w:rsid w:val="00D26816"/>
    <w:rsid w:val="00D2726B"/>
    <w:rsid w:val="00D27BEB"/>
    <w:rsid w:val="00D301D4"/>
    <w:rsid w:val="00D317B9"/>
    <w:rsid w:val="00D327D8"/>
    <w:rsid w:val="00D330C7"/>
    <w:rsid w:val="00D33369"/>
    <w:rsid w:val="00D33548"/>
    <w:rsid w:val="00D341D3"/>
    <w:rsid w:val="00D3439C"/>
    <w:rsid w:val="00D3467C"/>
    <w:rsid w:val="00D34DFF"/>
    <w:rsid w:val="00D34FC5"/>
    <w:rsid w:val="00D359CB"/>
    <w:rsid w:val="00D369DB"/>
    <w:rsid w:val="00D41042"/>
    <w:rsid w:val="00D41325"/>
    <w:rsid w:val="00D41592"/>
    <w:rsid w:val="00D44E35"/>
    <w:rsid w:val="00D47770"/>
    <w:rsid w:val="00D52C4B"/>
    <w:rsid w:val="00D53C6D"/>
    <w:rsid w:val="00D55A1C"/>
    <w:rsid w:val="00D60DF8"/>
    <w:rsid w:val="00D61426"/>
    <w:rsid w:val="00D61BBC"/>
    <w:rsid w:val="00D701B9"/>
    <w:rsid w:val="00D713A5"/>
    <w:rsid w:val="00D73CD3"/>
    <w:rsid w:val="00D752ED"/>
    <w:rsid w:val="00D80EAD"/>
    <w:rsid w:val="00D819E0"/>
    <w:rsid w:val="00D823B6"/>
    <w:rsid w:val="00D852DC"/>
    <w:rsid w:val="00D86E46"/>
    <w:rsid w:val="00D8778E"/>
    <w:rsid w:val="00D878C6"/>
    <w:rsid w:val="00D91C9A"/>
    <w:rsid w:val="00D9393B"/>
    <w:rsid w:val="00D93EB2"/>
    <w:rsid w:val="00D9455F"/>
    <w:rsid w:val="00D965AC"/>
    <w:rsid w:val="00D97EE0"/>
    <w:rsid w:val="00DA7AD9"/>
    <w:rsid w:val="00DB0052"/>
    <w:rsid w:val="00DB09E7"/>
    <w:rsid w:val="00DB7691"/>
    <w:rsid w:val="00DB7B05"/>
    <w:rsid w:val="00DB7F85"/>
    <w:rsid w:val="00DC06AC"/>
    <w:rsid w:val="00DC0E48"/>
    <w:rsid w:val="00DC1467"/>
    <w:rsid w:val="00DC1697"/>
    <w:rsid w:val="00DC1BA4"/>
    <w:rsid w:val="00DC4729"/>
    <w:rsid w:val="00DC4E34"/>
    <w:rsid w:val="00DC50ED"/>
    <w:rsid w:val="00DC696D"/>
    <w:rsid w:val="00DC6C61"/>
    <w:rsid w:val="00DC7E6C"/>
    <w:rsid w:val="00DD0DC8"/>
    <w:rsid w:val="00DD0EC5"/>
    <w:rsid w:val="00DD100D"/>
    <w:rsid w:val="00DD432F"/>
    <w:rsid w:val="00DD55E7"/>
    <w:rsid w:val="00DD6444"/>
    <w:rsid w:val="00DE1482"/>
    <w:rsid w:val="00DE1FDA"/>
    <w:rsid w:val="00DE3002"/>
    <w:rsid w:val="00DE374A"/>
    <w:rsid w:val="00DE3EE6"/>
    <w:rsid w:val="00DE4115"/>
    <w:rsid w:val="00DE6D5C"/>
    <w:rsid w:val="00DE7F63"/>
    <w:rsid w:val="00DF30AC"/>
    <w:rsid w:val="00DF3D16"/>
    <w:rsid w:val="00DF4261"/>
    <w:rsid w:val="00DF4ABD"/>
    <w:rsid w:val="00DF52E8"/>
    <w:rsid w:val="00DF54C8"/>
    <w:rsid w:val="00DF6C43"/>
    <w:rsid w:val="00DF7439"/>
    <w:rsid w:val="00DF7A2F"/>
    <w:rsid w:val="00E01128"/>
    <w:rsid w:val="00E021D5"/>
    <w:rsid w:val="00E03506"/>
    <w:rsid w:val="00E047C9"/>
    <w:rsid w:val="00E06A81"/>
    <w:rsid w:val="00E06FBA"/>
    <w:rsid w:val="00E07CCA"/>
    <w:rsid w:val="00E10B13"/>
    <w:rsid w:val="00E11FD9"/>
    <w:rsid w:val="00E137CC"/>
    <w:rsid w:val="00E1725D"/>
    <w:rsid w:val="00E17334"/>
    <w:rsid w:val="00E2072D"/>
    <w:rsid w:val="00E20AC3"/>
    <w:rsid w:val="00E23337"/>
    <w:rsid w:val="00E237FF"/>
    <w:rsid w:val="00E23E70"/>
    <w:rsid w:val="00E24D32"/>
    <w:rsid w:val="00E252D0"/>
    <w:rsid w:val="00E31560"/>
    <w:rsid w:val="00E361F9"/>
    <w:rsid w:val="00E36A8D"/>
    <w:rsid w:val="00E36EBE"/>
    <w:rsid w:val="00E37A29"/>
    <w:rsid w:val="00E43E09"/>
    <w:rsid w:val="00E44C11"/>
    <w:rsid w:val="00E44E92"/>
    <w:rsid w:val="00E459AB"/>
    <w:rsid w:val="00E46810"/>
    <w:rsid w:val="00E50F61"/>
    <w:rsid w:val="00E5146B"/>
    <w:rsid w:val="00E52BA4"/>
    <w:rsid w:val="00E532F2"/>
    <w:rsid w:val="00E53D35"/>
    <w:rsid w:val="00E540E8"/>
    <w:rsid w:val="00E5502C"/>
    <w:rsid w:val="00E5626B"/>
    <w:rsid w:val="00E56B44"/>
    <w:rsid w:val="00E6044A"/>
    <w:rsid w:val="00E61E2B"/>
    <w:rsid w:val="00E62CA8"/>
    <w:rsid w:val="00E64383"/>
    <w:rsid w:val="00E650AA"/>
    <w:rsid w:val="00E65770"/>
    <w:rsid w:val="00E65959"/>
    <w:rsid w:val="00E65FA1"/>
    <w:rsid w:val="00E66608"/>
    <w:rsid w:val="00E7068D"/>
    <w:rsid w:val="00E72264"/>
    <w:rsid w:val="00E76D98"/>
    <w:rsid w:val="00E81424"/>
    <w:rsid w:val="00E90780"/>
    <w:rsid w:val="00E90844"/>
    <w:rsid w:val="00E919C3"/>
    <w:rsid w:val="00E91EEF"/>
    <w:rsid w:val="00E93734"/>
    <w:rsid w:val="00E947C9"/>
    <w:rsid w:val="00E95FC5"/>
    <w:rsid w:val="00E96D1E"/>
    <w:rsid w:val="00EA0E7B"/>
    <w:rsid w:val="00EA21B4"/>
    <w:rsid w:val="00EA2954"/>
    <w:rsid w:val="00EA4831"/>
    <w:rsid w:val="00EA5D6D"/>
    <w:rsid w:val="00EA6904"/>
    <w:rsid w:val="00EB00FD"/>
    <w:rsid w:val="00EB1080"/>
    <w:rsid w:val="00EB2AE9"/>
    <w:rsid w:val="00EB2DD8"/>
    <w:rsid w:val="00EB3A68"/>
    <w:rsid w:val="00EB484E"/>
    <w:rsid w:val="00EB7049"/>
    <w:rsid w:val="00EC0D81"/>
    <w:rsid w:val="00EC127F"/>
    <w:rsid w:val="00EC1832"/>
    <w:rsid w:val="00EC1F80"/>
    <w:rsid w:val="00EC25BF"/>
    <w:rsid w:val="00EC46D4"/>
    <w:rsid w:val="00EC5588"/>
    <w:rsid w:val="00ED226F"/>
    <w:rsid w:val="00ED2E8D"/>
    <w:rsid w:val="00ED355A"/>
    <w:rsid w:val="00ED3DE7"/>
    <w:rsid w:val="00ED5391"/>
    <w:rsid w:val="00ED569F"/>
    <w:rsid w:val="00ED5A79"/>
    <w:rsid w:val="00ED6144"/>
    <w:rsid w:val="00ED70A3"/>
    <w:rsid w:val="00ED70BE"/>
    <w:rsid w:val="00EE3380"/>
    <w:rsid w:val="00EE3DB9"/>
    <w:rsid w:val="00EE62E9"/>
    <w:rsid w:val="00EE673D"/>
    <w:rsid w:val="00EE7A3B"/>
    <w:rsid w:val="00EF0EB5"/>
    <w:rsid w:val="00EF2CA8"/>
    <w:rsid w:val="00EF3E05"/>
    <w:rsid w:val="00EF4780"/>
    <w:rsid w:val="00EF521E"/>
    <w:rsid w:val="00F0221D"/>
    <w:rsid w:val="00F024F0"/>
    <w:rsid w:val="00F02653"/>
    <w:rsid w:val="00F04351"/>
    <w:rsid w:val="00F049A0"/>
    <w:rsid w:val="00F062F0"/>
    <w:rsid w:val="00F068D8"/>
    <w:rsid w:val="00F07620"/>
    <w:rsid w:val="00F10147"/>
    <w:rsid w:val="00F108E7"/>
    <w:rsid w:val="00F1092D"/>
    <w:rsid w:val="00F127B6"/>
    <w:rsid w:val="00F13412"/>
    <w:rsid w:val="00F16165"/>
    <w:rsid w:val="00F16E6C"/>
    <w:rsid w:val="00F17B7E"/>
    <w:rsid w:val="00F20109"/>
    <w:rsid w:val="00F20DDD"/>
    <w:rsid w:val="00F2156C"/>
    <w:rsid w:val="00F22E0D"/>
    <w:rsid w:val="00F24811"/>
    <w:rsid w:val="00F2662D"/>
    <w:rsid w:val="00F271B4"/>
    <w:rsid w:val="00F320A8"/>
    <w:rsid w:val="00F332BA"/>
    <w:rsid w:val="00F34CC8"/>
    <w:rsid w:val="00F34E21"/>
    <w:rsid w:val="00F35D3D"/>
    <w:rsid w:val="00F370BB"/>
    <w:rsid w:val="00F408C3"/>
    <w:rsid w:val="00F41103"/>
    <w:rsid w:val="00F42D71"/>
    <w:rsid w:val="00F43168"/>
    <w:rsid w:val="00F460E7"/>
    <w:rsid w:val="00F46CF0"/>
    <w:rsid w:val="00F47763"/>
    <w:rsid w:val="00F50E68"/>
    <w:rsid w:val="00F52158"/>
    <w:rsid w:val="00F57EF3"/>
    <w:rsid w:val="00F60604"/>
    <w:rsid w:val="00F60AD8"/>
    <w:rsid w:val="00F64733"/>
    <w:rsid w:val="00F64F0C"/>
    <w:rsid w:val="00F65614"/>
    <w:rsid w:val="00F6594B"/>
    <w:rsid w:val="00F665C8"/>
    <w:rsid w:val="00F67F0D"/>
    <w:rsid w:val="00F706A7"/>
    <w:rsid w:val="00F72E24"/>
    <w:rsid w:val="00F74B3B"/>
    <w:rsid w:val="00F7585C"/>
    <w:rsid w:val="00F758FB"/>
    <w:rsid w:val="00F76291"/>
    <w:rsid w:val="00F7724B"/>
    <w:rsid w:val="00F8054A"/>
    <w:rsid w:val="00F8538F"/>
    <w:rsid w:val="00F9237D"/>
    <w:rsid w:val="00F92B8E"/>
    <w:rsid w:val="00F93202"/>
    <w:rsid w:val="00F9325B"/>
    <w:rsid w:val="00F93468"/>
    <w:rsid w:val="00F93AEE"/>
    <w:rsid w:val="00F93DA2"/>
    <w:rsid w:val="00F9415A"/>
    <w:rsid w:val="00F9486D"/>
    <w:rsid w:val="00F96563"/>
    <w:rsid w:val="00F96C23"/>
    <w:rsid w:val="00F976C3"/>
    <w:rsid w:val="00FA2A50"/>
    <w:rsid w:val="00FA52E9"/>
    <w:rsid w:val="00FA65E2"/>
    <w:rsid w:val="00FB01E9"/>
    <w:rsid w:val="00FB0B18"/>
    <w:rsid w:val="00FB1C82"/>
    <w:rsid w:val="00FB32BA"/>
    <w:rsid w:val="00FB4913"/>
    <w:rsid w:val="00FB63CC"/>
    <w:rsid w:val="00FB649F"/>
    <w:rsid w:val="00FB7320"/>
    <w:rsid w:val="00FB7C00"/>
    <w:rsid w:val="00FC2F13"/>
    <w:rsid w:val="00FC556E"/>
    <w:rsid w:val="00FC5D86"/>
    <w:rsid w:val="00FD120F"/>
    <w:rsid w:val="00FD13B0"/>
    <w:rsid w:val="00FD57EF"/>
    <w:rsid w:val="00FD5F8B"/>
    <w:rsid w:val="00FD63C3"/>
    <w:rsid w:val="00FE0364"/>
    <w:rsid w:val="00FE07A2"/>
    <w:rsid w:val="00FE1698"/>
    <w:rsid w:val="00FE25C3"/>
    <w:rsid w:val="00FE2DD6"/>
    <w:rsid w:val="00FE4701"/>
    <w:rsid w:val="00FE6701"/>
    <w:rsid w:val="00FF284F"/>
    <w:rsid w:val="00FF2B72"/>
    <w:rsid w:val="00FF371C"/>
    <w:rsid w:val="00FF3905"/>
    <w:rsid w:val="00FF5A7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Char"/>
    <w:uiPriority w:val="9"/>
    <w:qFormat/>
    <w:rsid w:val="00517C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link w:val="2Char"/>
    <w:uiPriority w:val="9"/>
    <w:qFormat/>
    <w:rsid w:val="00517C8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210F4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igCaption">
    <w:name w:val="FigCaption"/>
    <w:basedOn w:val="body"/>
    <w:next w:val="body"/>
    <w:rsid w:val="009210F4"/>
    <w:pPr>
      <w:spacing w:before="80" w:line="204" w:lineRule="auto"/>
      <w:ind w:left="1440"/>
    </w:pPr>
    <w:rPr>
      <w:sz w:val="20"/>
    </w:rPr>
  </w:style>
  <w:style w:type="paragraph" w:styleId="a3">
    <w:name w:val="Balloon Text"/>
    <w:basedOn w:val="a"/>
    <w:link w:val="Char"/>
    <w:uiPriority w:val="99"/>
    <w:semiHidden/>
    <w:unhideWhenUsed/>
    <w:rsid w:val="009210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0F4"/>
    <w:rPr>
      <w:rFonts w:ascii="Tahoma" w:eastAsia="SimSun" w:hAnsi="Tahoma" w:cs="Tahoma"/>
      <w:sz w:val="16"/>
      <w:szCs w:val="16"/>
      <w:lang w:val="en-US" w:eastAsia="zh-CN"/>
    </w:rPr>
  </w:style>
  <w:style w:type="paragraph" w:styleId="a4">
    <w:name w:val="List Paragraph"/>
    <w:basedOn w:val="a"/>
    <w:uiPriority w:val="34"/>
    <w:qFormat/>
    <w:rsid w:val="003F2DAF"/>
    <w:pPr>
      <w:ind w:left="720"/>
      <w:contextualSpacing/>
    </w:pPr>
  </w:style>
  <w:style w:type="character" w:customStyle="1" w:styleId="apple-converted-space">
    <w:name w:val="apple-converted-space"/>
    <w:rsid w:val="004911B9"/>
  </w:style>
  <w:style w:type="paragraph" w:styleId="Web">
    <w:name w:val="Normal (Web)"/>
    <w:basedOn w:val="a"/>
    <w:uiPriority w:val="99"/>
    <w:unhideWhenUsed/>
    <w:rsid w:val="001C5B92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1C5B9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17C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17C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toctoggle">
    <w:name w:val="toctoggle"/>
    <w:basedOn w:val="a0"/>
    <w:rsid w:val="00517C86"/>
  </w:style>
  <w:style w:type="character" w:customStyle="1" w:styleId="tocnumber">
    <w:name w:val="tocnumber"/>
    <w:basedOn w:val="a0"/>
    <w:rsid w:val="00517C86"/>
  </w:style>
  <w:style w:type="character" w:customStyle="1" w:styleId="toctext">
    <w:name w:val="toctext"/>
    <w:basedOn w:val="a0"/>
    <w:rsid w:val="00517C86"/>
  </w:style>
  <w:style w:type="character" w:customStyle="1" w:styleId="mw-headline">
    <w:name w:val="mw-headline"/>
    <w:basedOn w:val="a0"/>
    <w:rsid w:val="00517C86"/>
  </w:style>
  <w:style w:type="character" w:customStyle="1" w:styleId="mw-editsection">
    <w:name w:val="mw-editsection"/>
    <w:basedOn w:val="a0"/>
    <w:rsid w:val="00517C86"/>
  </w:style>
  <w:style w:type="character" w:customStyle="1" w:styleId="mw-editsection-bracket">
    <w:name w:val="mw-editsection-bracket"/>
    <w:basedOn w:val="a0"/>
    <w:rsid w:val="0051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Char"/>
    <w:uiPriority w:val="9"/>
    <w:qFormat/>
    <w:rsid w:val="00517C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link w:val="2Char"/>
    <w:uiPriority w:val="9"/>
    <w:qFormat/>
    <w:rsid w:val="00517C8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210F4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igCaption">
    <w:name w:val="FigCaption"/>
    <w:basedOn w:val="body"/>
    <w:next w:val="body"/>
    <w:rsid w:val="009210F4"/>
    <w:pPr>
      <w:spacing w:before="80" w:line="204" w:lineRule="auto"/>
      <w:ind w:left="1440"/>
    </w:pPr>
    <w:rPr>
      <w:sz w:val="20"/>
    </w:rPr>
  </w:style>
  <w:style w:type="paragraph" w:styleId="a3">
    <w:name w:val="Balloon Text"/>
    <w:basedOn w:val="a"/>
    <w:link w:val="Char"/>
    <w:uiPriority w:val="99"/>
    <w:semiHidden/>
    <w:unhideWhenUsed/>
    <w:rsid w:val="009210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0F4"/>
    <w:rPr>
      <w:rFonts w:ascii="Tahoma" w:eastAsia="SimSun" w:hAnsi="Tahoma" w:cs="Tahoma"/>
      <w:sz w:val="16"/>
      <w:szCs w:val="16"/>
      <w:lang w:val="en-US" w:eastAsia="zh-CN"/>
    </w:rPr>
  </w:style>
  <w:style w:type="paragraph" w:styleId="a4">
    <w:name w:val="List Paragraph"/>
    <w:basedOn w:val="a"/>
    <w:uiPriority w:val="34"/>
    <w:qFormat/>
    <w:rsid w:val="003F2DAF"/>
    <w:pPr>
      <w:ind w:left="720"/>
      <w:contextualSpacing/>
    </w:pPr>
  </w:style>
  <w:style w:type="character" w:customStyle="1" w:styleId="apple-converted-space">
    <w:name w:val="apple-converted-space"/>
    <w:rsid w:val="004911B9"/>
  </w:style>
  <w:style w:type="paragraph" w:styleId="Web">
    <w:name w:val="Normal (Web)"/>
    <w:basedOn w:val="a"/>
    <w:uiPriority w:val="99"/>
    <w:unhideWhenUsed/>
    <w:rsid w:val="001C5B92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1C5B9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17C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17C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toctoggle">
    <w:name w:val="toctoggle"/>
    <w:basedOn w:val="a0"/>
    <w:rsid w:val="00517C86"/>
  </w:style>
  <w:style w:type="character" w:customStyle="1" w:styleId="tocnumber">
    <w:name w:val="tocnumber"/>
    <w:basedOn w:val="a0"/>
    <w:rsid w:val="00517C86"/>
  </w:style>
  <w:style w:type="character" w:customStyle="1" w:styleId="toctext">
    <w:name w:val="toctext"/>
    <w:basedOn w:val="a0"/>
    <w:rsid w:val="00517C86"/>
  </w:style>
  <w:style w:type="character" w:customStyle="1" w:styleId="mw-headline">
    <w:name w:val="mw-headline"/>
    <w:basedOn w:val="a0"/>
    <w:rsid w:val="00517C86"/>
  </w:style>
  <w:style w:type="character" w:customStyle="1" w:styleId="mw-editsection">
    <w:name w:val="mw-editsection"/>
    <w:basedOn w:val="a0"/>
    <w:rsid w:val="00517C86"/>
  </w:style>
  <w:style w:type="character" w:customStyle="1" w:styleId="mw-editsection-bracket">
    <w:name w:val="mw-editsection-bracket"/>
    <w:basedOn w:val="a0"/>
    <w:rsid w:val="0051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4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74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8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41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1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5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536598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341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3998422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72775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6706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953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899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F52-C0EA-4C57-8AF7-95C59CA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2013-10-21T05:51:00Z</dcterms:created>
  <dcterms:modified xsi:type="dcterms:W3CDTF">2013-10-21T05:51:00Z</dcterms:modified>
</cp:coreProperties>
</file>